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FAD" w:rsidRDefault="003B0FAD" w:rsidP="003B0FAD">
      <w:r>
        <w:tab/>
        <w:t xml:space="preserve"> </w:t>
      </w:r>
    </w:p>
    <w:p w:rsidR="003B0FAD" w:rsidRDefault="003B0FAD" w:rsidP="003B0FAD"/>
    <w:p w:rsidR="003B0FAD" w:rsidRDefault="003B0FAD" w:rsidP="003B0FAD"/>
    <w:tbl>
      <w:tblPr>
        <w:tblW w:w="0" w:type="auto"/>
        <w:tblLook w:val="01E0" w:firstRow="1" w:lastRow="1" w:firstColumn="1" w:lastColumn="1" w:noHBand="0" w:noVBand="0"/>
      </w:tblPr>
      <w:tblGrid>
        <w:gridCol w:w="6478"/>
        <w:gridCol w:w="6482"/>
      </w:tblGrid>
      <w:tr w:rsidR="003B0FAD" w:rsidTr="007222A8">
        <w:tc>
          <w:tcPr>
            <w:tcW w:w="6588" w:type="dxa"/>
            <w:shd w:val="clear" w:color="auto" w:fill="auto"/>
          </w:tcPr>
          <w:p w:rsidR="003B0FAD" w:rsidRDefault="003B0FAD" w:rsidP="007222A8"/>
          <w:p w:rsidR="003B0FAD" w:rsidRDefault="003B0FAD" w:rsidP="007222A8">
            <w:r>
              <w:rPr>
                <w:noProof/>
              </w:rPr>
              <w:drawing>
                <wp:inline distT="0" distB="0" distL="0" distR="0">
                  <wp:extent cx="1371600" cy="517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517525"/>
                          </a:xfrm>
                          <a:prstGeom prst="rect">
                            <a:avLst/>
                          </a:prstGeom>
                          <a:noFill/>
                          <a:ln>
                            <a:noFill/>
                          </a:ln>
                          <a:effectLst/>
                        </pic:spPr>
                      </pic:pic>
                    </a:graphicData>
                  </a:graphic>
                </wp:inline>
              </w:drawing>
            </w:r>
          </w:p>
        </w:tc>
        <w:tc>
          <w:tcPr>
            <w:tcW w:w="6588" w:type="dxa"/>
            <w:shd w:val="clear" w:color="auto" w:fill="auto"/>
          </w:tcPr>
          <w:p w:rsidR="003B0FAD" w:rsidRDefault="003B0FAD" w:rsidP="007222A8">
            <w:pPr>
              <w:jc w:val="right"/>
            </w:pPr>
            <w:r>
              <w:rPr>
                <w:noProof/>
              </w:rPr>
              <w:drawing>
                <wp:inline distT="0" distB="0" distL="0" distR="0">
                  <wp:extent cx="1485900"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72820"/>
                          </a:xfrm>
                          <a:prstGeom prst="rect">
                            <a:avLst/>
                          </a:prstGeom>
                          <a:noFill/>
                          <a:ln>
                            <a:noFill/>
                          </a:ln>
                          <a:effectLst/>
                        </pic:spPr>
                      </pic:pic>
                    </a:graphicData>
                  </a:graphic>
                </wp:inline>
              </w:drawing>
            </w:r>
          </w:p>
        </w:tc>
      </w:tr>
    </w:tbl>
    <w:p w:rsidR="003B0FAD" w:rsidRDefault="003B0FAD" w:rsidP="003B0FAD"/>
    <w:p w:rsidR="003B0FAD" w:rsidRDefault="003B0FAD" w:rsidP="003B0FAD"/>
    <w:p w:rsidR="003B0FAD" w:rsidRDefault="003B0FAD" w:rsidP="003B0FAD">
      <w:bookmarkStart w:id="0" w:name="_GoBack"/>
      <w:bookmarkEnd w:id="0"/>
    </w:p>
    <w:p w:rsidR="003B0FAD" w:rsidRDefault="003B0FAD" w:rsidP="003B0FAD">
      <w:pPr>
        <w:ind w:firstLine="720"/>
      </w:pPr>
      <w:r>
        <w:tab/>
      </w:r>
      <w:r>
        <w:tab/>
      </w:r>
      <w:r>
        <w:tab/>
      </w:r>
      <w:r>
        <w:tab/>
      </w:r>
      <w:r>
        <w:tab/>
      </w:r>
      <w:r>
        <w:tab/>
      </w:r>
      <w:r>
        <w:tab/>
      </w:r>
      <w:r>
        <w:tab/>
      </w:r>
      <w:r>
        <w:tab/>
      </w:r>
      <w:r>
        <w:tab/>
      </w:r>
    </w:p>
    <w:p w:rsidR="003B0FAD" w:rsidRDefault="003B0FAD" w:rsidP="003B0FAD">
      <w:pPr>
        <w:ind w:left="10080" w:firstLine="720"/>
      </w:pPr>
    </w:p>
    <w:p w:rsidR="003B0FAD" w:rsidRDefault="003B0FAD" w:rsidP="003B0FAD"/>
    <w:p w:rsidR="003B0FAD" w:rsidRDefault="003B0FAD" w:rsidP="003B0FAD">
      <w:r>
        <w:tab/>
      </w:r>
    </w:p>
    <w:p w:rsidR="003B0FAD" w:rsidRDefault="003B0FAD" w:rsidP="003B0FAD"/>
    <w:p w:rsidR="003B0FAD" w:rsidRDefault="003B0FAD" w:rsidP="003B0FAD">
      <w:pPr>
        <w:rPr>
          <w:rFonts w:ascii="Arial" w:hAnsi="Arial" w:cs="Arial"/>
          <w:b/>
          <w:sz w:val="36"/>
        </w:rPr>
      </w:pPr>
      <w:r>
        <w:rPr>
          <w:rFonts w:ascii="Arial" w:hAnsi="Arial" w:cs="Arial"/>
          <w:b/>
          <w:sz w:val="36"/>
        </w:rPr>
        <w:t>MSRS Report Format Documentation</w:t>
      </w:r>
    </w:p>
    <w:p w:rsidR="003B0FAD" w:rsidRDefault="003B0FAD" w:rsidP="003B0FAD">
      <w:pPr>
        <w:rPr>
          <w:rFonts w:ascii="Arial" w:hAnsi="Arial" w:cs="Arial"/>
          <w:b/>
          <w:sz w:val="40"/>
        </w:rPr>
      </w:pPr>
    </w:p>
    <w:p w:rsidR="003B0FAD" w:rsidRDefault="00261558" w:rsidP="003B0FAD">
      <w:pPr>
        <w:rPr>
          <w:rFonts w:ascii="Arial" w:hAnsi="Arial" w:cs="Arial"/>
          <w:b/>
          <w:sz w:val="40"/>
        </w:rPr>
      </w:pPr>
      <w:r>
        <w:rPr>
          <w:rFonts w:ascii="Arial" w:hAnsi="Arial" w:cs="Arial"/>
          <w:b/>
          <w:sz w:val="40"/>
        </w:rPr>
        <w:t>Operating Reserve Lost Opportunity Cost Credits</w:t>
      </w:r>
    </w:p>
    <w:p w:rsidR="003B0FAD" w:rsidRDefault="003B0FAD" w:rsidP="003B0FAD">
      <w:pPr>
        <w:rPr>
          <w:rFonts w:ascii="Arial" w:hAnsi="Arial" w:cs="Arial"/>
          <w:b/>
          <w:sz w:val="40"/>
        </w:rPr>
      </w:pPr>
    </w:p>
    <w:p w:rsidR="003B0FAD" w:rsidRDefault="003B0FAD" w:rsidP="003B0FAD">
      <w:pPr>
        <w:rPr>
          <w:rFonts w:ascii="Arial" w:hAnsi="Arial" w:cs="Arial"/>
          <w:sz w:val="22"/>
        </w:rPr>
      </w:pPr>
      <w:r>
        <w:rPr>
          <w:rFonts w:ascii="Arial" w:hAnsi="Arial" w:cs="Arial"/>
          <w:b/>
          <w:sz w:val="28"/>
        </w:rPr>
        <w:t xml:space="preserve">Version </w:t>
      </w:r>
      <w:r w:rsidR="00DD4620">
        <w:rPr>
          <w:rFonts w:ascii="Arial" w:hAnsi="Arial" w:cs="Arial"/>
          <w:b/>
          <w:sz w:val="28"/>
        </w:rPr>
        <w:t>8</w:t>
      </w:r>
    </w:p>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 w:rsidR="003B0FAD" w:rsidRDefault="003B0FAD" w:rsidP="003B0FAD">
      <w:pPr>
        <w:rPr>
          <w:rFonts w:ascii="Arial" w:hAnsi="Arial" w:cs="Arial"/>
        </w:rPr>
      </w:pPr>
      <w:r>
        <w:rPr>
          <w:rFonts w:ascii="Arial" w:hAnsi="Arial" w:cs="Arial"/>
        </w:rPr>
        <w:t>Revision History</w:t>
      </w:r>
    </w:p>
    <w:p w:rsidR="003B0FAD" w:rsidRDefault="003B0FAD" w:rsidP="003B0FA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81"/>
        <w:gridCol w:w="7929"/>
      </w:tblGrid>
      <w:tr w:rsidR="003B0FAD" w:rsidTr="00261558">
        <w:tc>
          <w:tcPr>
            <w:tcW w:w="1368" w:type="dxa"/>
            <w:shd w:val="clear" w:color="auto" w:fill="808080"/>
            <w:vAlign w:val="center"/>
          </w:tcPr>
          <w:p w:rsidR="003B0FAD" w:rsidRDefault="003B0FAD" w:rsidP="00261558">
            <w:pPr>
              <w:rPr>
                <w:rFonts w:ascii="Arial" w:hAnsi="Arial" w:cs="Arial"/>
                <w:b/>
                <w:caps/>
                <w:sz w:val="16"/>
              </w:rPr>
            </w:pPr>
            <w:r>
              <w:rPr>
                <w:rFonts w:ascii="Arial" w:hAnsi="Arial" w:cs="Arial"/>
                <w:b/>
                <w:caps/>
                <w:sz w:val="16"/>
              </w:rPr>
              <w:t>Date</w:t>
            </w:r>
          </w:p>
        </w:tc>
        <w:tc>
          <w:tcPr>
            <w:tcW w:w="981" w:type="dxa"/>
            <w:shd w:val="clear" w:color="auto" w:fill="808080"/>
            <w:vAlign w:val="center"/>
          </w:tcPr>
          <w:p w:rsidR="003B0FAD" w:rsidRDefault="003B0FAD" w:rsidP="00261558">
            <w:pPr>
              <w:rPr>
                <w:rFonts w:ascii="Arial" w:hAnsi="Arial" w:cs="Arial"/>
                <w:b/>
                <w:caps/>
                <w:sz w:val="16"/>
              </w:rPr>
            </w:pPr>
            <w:r>
              <w:rPr>
                <w:rFonts w:ascii="Arial" w:hAnsi="Arial" w:cs="Arial"/>
                <w:b/>
                <w:caps/>
                <w:sz w:val="16"/>
              </w:rPr>
              <w:t>Revision</w:t>
            </w:r>
          </w:p>
        </w:tc>
        <w:tc>
          <w:tcPr>
            <w:tcW w:w="7929" w:type="dxa"/>
            <w:shd w:val="clear" w:color="auto" w:fill="808080"/>
            <w:vAlign w:val="center"/>
          </w:tcPr>
          <w:p w:rsidR="003B0FAD" w:rsidRDefault="003B0FAD" w:rsidP="00261558">
            <w:pPr>
              <w:rPr>
                <w:rFonts w:ascii="Arial" w:hAnsi="Arial" w:cs="Arial"/>
                <w:b/>
                <w:caps/>
                <w:sz w:val="16"/>
              </w:rPr>
            </w:pPr>
            <w:r>
              <w:rPr>
                <w:rFonts w:ascii="Arial" w:hAnsi="Arial" w:cs="Arial"/>
                <w:b/>
                <w:caps/>
                <w:sz w:val="16"/>
              </w:rPr>
              <w:t>Description</w:t>
            </w:r>
          </w:p>
        </w:tc>
      </w:tr>
      <w:tr w:rsidR="003B0FAD" w:rsidTr="00261558">
        <w:tc>
          <w:tcPr>
            <w:tcW w:w="1368" w:type="dxa"/>
            <w:vAlign w:val="center"/>
          </w:tcPr>
          <w:p w:rsidR="003B0FAD" w:rsidRDefault="00261558" w:rsidP="00261558">
            <w:pPr>
              <w:rPr>
                <w:rFonts w:ascii="Arial" w:hAnsi="Arial" w:cs="Arial"/>
                <w:sz w:val="20"/>
                <w:szCs w:val="20"/>
              </w:rPr>
            </w:pPr>
            <w:r>
              <w:rPr>
                <w:rFonts w:ascii="Arial" w:hAnsi="Arial" w:cs="Arial"/>
                <w:sz w:val="20"/>
                <w:szCs w:val="20"/>
              </w:rPr>
              <w:t>10/01/2007</w:t>
            </w:r>
          </w:p>
        </w:tc>
        <w:tc>
          <w:tcPr>
            <w:tcW w:w="981" w:type="dxa"/>
            <w:vAlign w:val="center"/>
          </w:tcPr>
          <w:p w:rsidR="003B0FAD" w:rsidRDefault="003B0FAD" w:rsidP="00261558">
            <w:pPr>
              <w:rPr>
                <w:rFonts w:ascii="Arial" w:hAnsi="Arial" w:cs="Arial"/>
                <w:sz w:val="20"/>
                <w:szCs w:val="20"/>
              </w:rPr>
            </w:pPr>
            <w:r>
              <w:rPr>
                <w:rFonts w:ascii="Arial" w:hAnsi="Arial" w:cs="Arial"/>
                <w:sz w:val="20"/>
                <w:szCs w:val="20"/>
              </w:rPr>
              <w:t>1</w:t>
            </w:r>
          </w:p>
        </w:tc>
        <w:tc>
          <w:tcPr>
            <w:tcW w:w="7929" w:type="dxa"/>
            <w:vAlign w:val="center"/>
          </w:tcPr>
          <w:p w:rsidR="003B0FAD" w:rsidRDefault="003B0FAD" w:rsidP="00261558">
            <w:pPr>
              <w:rPr>
                <w:rFonts w:ascii="Arial" w:hAnsi="Arial" w:cs="Arial"/>
                <w:sz w:val="20"/>
                <w:szCs w:val="20"/>
              </w:rPr>
            </w:pPr>
            <w:r>
              <w:rPr>
                <w:rFonts w:ascii="Arial" w:hAnsi="Arial" w:cs="Arial"/>
                <w:sz w:val="20"/>
                <w:szCs w:val="20"/>
              </w:rPr>
              <w:t>Initial Distribution</w:t>
            </w:r>
          </w:p>
        </w:tc>
      </w:tr>
      <w:tr w:rsidR="00261558" w:rsidTr="00261558">
        <w:tc>
          <w:tcPr>
            <w:tcW w:w="1368" w:type="dxa"/>
            <w:vAlign w:val="center"/>
          </w:tcPr>
          <w:p w:rsidR="00261558" w:rsidRDefault="00261558" w:rsidP="00261558">
            <w:pPr>
              <w:rPr>
                <w:rFonts w:ascii="Arial" w:hAnsi="Arial" w:cs="Arial"/>
                <w:sz w:val="20"/>
                <w:szCs w:val="20"/>
              </w:rPr>
            </w:pPr>
            <w:r>
              <w:rPr>
                <w:rFonts w:ascii="Arial" w:hAnsi="Arial" w:cs="Arial"/>
                <w:sz w:val="20"/>
                <w:szCs w:val="20"/>
              </w:rPr>
              <w:t>5/5/2008</w:t>
            </w:r>
          </w:p>
        </w:tc>
        <w:tc>
          <w:tcPr>
            <w:tcW w:w="981" w:type="dxa"/>
            <w:vAlign w:val="center"/>
          </w:tcPr>
          <w:p w:rsidR="00261558" w:rsidRDefault="00261558" w:rsidP="00261558">
            <w:pPr>
              <w:rPr>
                <w:rFonts w:ascii="Arial" w:hAnsi="Arial" w:cs="Arial"/>
                <w:sz w:val="20"/>
                <w:szCs w:val="20"/>
              </w:rPr>
            </w:pPr>
            <w:r>
              <w:rPr>
                <w:rFonts w:ascii="Arial" w:hAnsi="Arial" w:cs="Arial"/>
                <w:sz w:val="20"/>
                <w:szCs w:val="20"/>
              </w:rPr>
              <w:t>2</w:t>
            </w:r>
          </w:p>
        </w:tc>
        <w:tc>
          <w:tcPr>
            <w:tcW w:w="7929" w:type="dxa"/>
            <w:vAlign w:val="center"/>
          </w:tcPr>
          <w:p w:rsidR="00261558" w:rsidRDefault="00261558" w:rsidP="00261558">
            <w:pPr>
              <w:rPr>
                <w:rFonts w:ascii="Arial" w:hAnsi="Arial" w:cs="Arial"/>
                <w:sz w:val="20"/>
                <w:szCs w:val="20"/>
              </w:rPr>
            </w:pPr>
            <w:r>
              <w:rPr>
                <w:rFonts w:ascii="Arial" w:hAnsi="Arial" w:cs="Arial"/>
                <w:sz w:val="20"/>
                <w:szCs w:val="20"/>
              </w:rPr>
              <w:t>Added new Offset for Reg High &lt; LMP Desired column</w:t>
            </w:r>
          </w:p>
        </w:tc>
      </w:tr>
      <w:tr w:rsidR="00261558" w:rsidTr="00261558">
        <w:tc>
          <w:tcPr>
            <w:tcW w:w="1368" w:type="dxa"/>
            <w:vAlign w:val="center"/>
          </w:tcPr>
          <w:p w:rsidR="00261558" w:rsidRDefault="00261558" w:rsidP="00261558">
            <w:pPr>
              <w:rPr>
                <w:rFonts w:ascii="Arial" w:hAnsi="Arial" w:cs="Arial"/>
                <w:sz w:val="20"/>
                <w:szCs w:val="20"/>
              </w:rPr>
            </w:pPr>
            <w:r>
              <w:rPr>
                <w:rFonts w:ascii="Arial" w:hAnsi="Arial" w:cs="Arial"/>
                <w:sz w:val="20"/>
                <w:szCs w:val="20"/>
              </w:rPr>
              <w:t>5/30/2008</w:t>
            </w:r>
          </w:p>
        </w:tc>
        <w:tc>
          <w:tcPr>
            <w:tcW w:w="981" w:type="dxa"/>
            <w:vAlign w:val="center"/>
          </w:tcPr>
          <w:p w:rsidR="00261558" w:rsidRDefault="00261558" w:rsidP="00261558">
            <w:pPr>
              <w:rPr>
                <w:rFonts w:ascii="Arial" w:hAnsi="Arial" w:cs="Arial"/>
                <w:sz w:val="20"/>
                <w:szCs w:val="20"/>
              </w:rPr>
            </w:pPr>
            <w:r>
              <w:rPr>
                <w:rFonts w:ascii="Arial" w:hAnsi="Arial" w:cs="Arial"/>
                <w:sz w:val="20"/>
                <w:szCs w:val="20"/>
              </w:rPr>
              <w:t>3</w:t>
            </w:r>
          </w:p>
        </w:tc>
        <w:tc>
          <w:tcPr>
            <w:tcW w:w="7929" w:type="dxa"/>
            <w:vAlign w:val="center"/>
          </w:tcPr>
          <w:p w:rsidR="00261558" w:rsidRDefault="00261558" w:rsidP="00261558">
            <w:pPr>
              <w:rPr>
                <w:rFonts w:ascii="Arial" w:hAnsi="Arial" w:cs="Arial"/>
                <w:sz w:val="20"/>
                <w:szCs w:val="20"/>
              </w:rPr>
            </w:pPr>
            <w:r>
              <w:rPr>
                <w:rFonts w:ascii="Arial" w:hAnsi="Arial" w:cs="Arial"/>
                <w:sz w:val="20"/>
                <w:szCs w:val="20"/>
              </w:rPr>
              <w:t>Updated MWh Reduced calculation</w:t>
            </w:r>
          </w:p>
        </w:tc>
      </w:tr>
      <w:tr w:rsidR="00261558" w:rsidTr="00261558">
        <w:tc>
          <w:tcPr>
            <w:tcW w:w="1368" w:type="dxa"/>
            <w:vAlign w:val="center"/>
          </w:tcPr>
          <w:p w:rsidR="00261558" w:rsidRDefault="00261558" w:rsidP="00261558">
            <w:pPr>
              <w:rPr>
                <w:rFonts w:ascii="Arial" w:hAnsi="Arial" w:cs="Arial"/>
                <w:sz w:val="20"/>
                <w:szCs w:val="20"/>
              </w:rPr>
            </w:pPr>
            <w:r>
              <w:rPr>
                <w:rFonts w:ascii="Arial" w:hAnsi="Arial" w:cs="Arial"/>
                <w:sz w:val="20"/>
                <w:szCs w:val="20"/>
              </w:rPr>
              <w:t>8/1/2008</w:t>
            </w:r>
          </w:p>
        </w:tc>
        <w:tc>
          <w:tcPr>
            <w:tcW w:w="981" w:type="dxa"/>
            <w:vAlign w:val="center"/>
          </w:tcPr>
          <w:p w:rsidR="00261558" w:rsidRDefault="00261558" w:rsidP="00261558">
            <w:pPr>
              <w:rPr>
                <w:rFonts w:ascii="Arial" w:hAnsi="Arial" w:cs="Arial"/>
                <w:sz w:val="20"/>
                <w:szCs w:val="20"/>
              </w:rPr>
            </w:pPr>
            <w:r>
              <w:rPr>
                <w:rFonts w:ascii="Arial" w:hAnsi="Arial" w:cs="Arial"/>
                <w:sz w:val="20"/>
                <w:szCs w:val="20"/>
              </w:rPr>
              <w:t>4</w:t>
            </w:r>
          </w:p>
        </w:tc>
        <w:tc>
          <w:tcPr>
            <w:tcW w:w="7929" w:type="dxa"/>
            <w:vAlign w:val="center"/>
          </w:tcPr>
          <w:p w:rsidR="00261558" w:rsidRDefault="00261558" w:rsidP="00261558">
            <w:pPr>
              <w:rPr>
                <w:rFonts w:ascii="Arial" w:hAnsi="Arial" w:cs="Arial"/>
                <w:sz w:val="20"/>
                <w:szCs w:val="20"/>
              </w:rPr>
            </w:pPr>
            <w:r>
              <w:rPr>
                <w:rFonts w:ascii="Arial" w:hAnsi="Arial" w:cs="Arial"/>
                <w:sz w:val="20"/>
                <w:szCs w:val="20"/>
              </w:rPr>
              <w:t>Updated XML column name for Offer at RT MWh column from OFFER_DA_MWH to OFFER_RT_MWH</w:t>
            </w:r>
          </w:p>
        </w:tc>
      </w:tr>
      <w:tr w:rsidR="00261558" w:rsidTr="00261558">
        <w:tc>
          <w:tcPr>
            <w:tcW w:w="1368" w:type="dxa"/>
            <w:vAlign w:val="center"/>
          </w:tcPr>
          <w:p w:rsidR="00261558" w:rsidRDefault="00261558" w:rsidP="00261558">
            <w:pPr>
              <w:rPr>
                <w:rFonts w:ascii="Arial" w:hAnsi="Arial" w:cs="Arial"/>
                <w:sz w:val="20"/>
                <w:szCs w:val="20"/>
              </w:rPr>
            </w:pPr>
            <w:r>
              <w:rPr>
                <w:rFonts w:ascii="Arial" w:hAnsi="Arial" w:cs="Arial"/>
                <w:sz w:val="20"/>
                <w:szCs w:val="20"/>
              </w:rPr>
              <w:t>4/16/2012</w:t>
            </w:r>
          </w:p>
        </w:tc>
        <w:tc>
          <w:tcPr>
            <w:tcW w:w="981" w:type="dxa"/>
            <w:vAlign w:val="center"/>
          </w:tcPr>
          <w:p w:rsidR="00261558" w:rsidRDefault="00261558" w:rsidP="00261558">
            <w:pPr>
              <w:rPr>
                <w:rFonts w:ascii="Arial" w:hAnsi="Arial" w:cs="Arial"/>
                <w:sz w:val="20"/>
                <w:szCs w:val="20"/>
              </w:rPr>
            </w:pPr>
            <w:r>
              <w:rPr>
                <w:rFonts w:ascii="Arial" w:hAnsi="Arial" w:cs="Arial"/>
                <w:sz w:val="20"/>
                <w:szCs w:val="20"/>
              </w:rPr>
              <w:t>5</w:t>
            </w:r>
          </w:p>
        </w:tc>
        <w:tc>
          <w:tcPr>
            <w:tcW w:w="7929" w:type="dxa"/>
            <w:vAlign w:val="center"/>
          </w:tcPr>
          <w:p w:rsidR="00261558" w:rsidRDefault="00261558" w:rsidP="00261558">
            <w:pPr>
              <w:rPr>
                <w:rFonts w:ascii="Arial" w:hAnsi="Arial" w:cs="Arial"/>
                <w:sz w:val="20"/>
                <w:szCs w:val="20"/>
              </w:rPr>
            </w:pPr>
            <w:r>
              <w:rPr>
                <w:rFonts w:ascii="Arial" w:hAnsi="Arial" w:cs="Arial"/>
                <w:sz w:val="20"/>
                <w:szCs w:val="20"/>
              </w:rPr>
              <w:t>Add new Wind Forecast MWh column</w:t>
            </w:r>
          </w:p>
        </w:tc>
      </w:tr>
      <w:tr w:rsidR="001A3038" w:rsidTr="00261558">
        <w:tc>
          <w:tcPr>
            <w:tcW w:w="1368" w:type="dxa"/>
            <w:vAlign w:val="center"/>
          </w:tcPr>
          <w:p w:rsidR="001A3038" w:rsidRDefault="001A3038" w:rsidP="00261558">
            <w:pPr>
              <w:rPr>
                <w:rFonts w:ascii="Arial" w:hAnsi="Arial" w:cs="Arial"/>
                <w:sz w:val="20"/>
                <w:szCs w:val="20"/>
              </w:rPr>
            </w:pPr>
            <w:r>
              <w:rPr>
                <w:rFonts w:ascii="Arial" w:hAnsi="Arial" w:cs="Arial"/>
                <w:sz w:val="20"/>
                <w:szCs w:val="20"/>
              </w:rPr>
              <w:t>10/27/2015</w:t>
            </w:r>
          </w:p>
        </w:tc>
        <w:tc>
          <w:tcPr>
            <w:tcW w:w="981" w:type="dxa"/>
            <w:vAlign w:val="center"/>
          </w:tcPr>
          <w:p w:rsidR="001A3038" w:rsidRDefault="001A3038" w:rsidP="00261558">
            <w:pPr>
              <w:rPr>
                <w:rFonts w:ascii="Arial" w:hAnsi="Arial" w:cs="Arial"/>
                <w:sz w:val="20"/>
                <w:szCs w:val="20"/>
              </w:rPr>
            </w:pPr>
            <w:r>
              <w:rPr>
                <w:rFonts w:ascii="Arial" w:hAnsi="Arial" w:cs="Arial"/>
                <w:sz w:val="20"/>
                <w:szCs w:val="20"/>
              </w:rPr>
              <w:t>6</w:t>
            </w:r>
          </w:p>
        </w:tc>
        <w:tc>
          <w:tcPr>
            <w:tcW w:w="7929" w:type="dxa"/>
            <w:vAlign w:val="center"/>
          </w:tcPr>
          <w:p w:rsidR="001A3038" w:rsidRDefault="001A3038" w:rsidP="00261558">
            <w:pPr>
              <w:rPr>
                <w:rFonts w:ascii="Arial" w:hAnsi="Arial" w:cs="Arial"/>
                <w:sz w:val="20"/>
                <w:szCs w:val="20"/>
              </w:rPr>
            </w:pPr>
            <w:r>
              <w:rPr>
                <w:rFonts w:ascii="Arial" w:hAnsi="Arial" w:cs="Arial"/>
                <w:sz w:val="20"/>
                <w:szCs w:val="20"/>
              </w:rPr>
              <w:t>Updated Summary of Changes and Special Logic to give detail for trade dates 9/1/2015 Forward.</w:t>
            </w:r>
          </w:p>
        </w:tc>
      </w:tr>
      <w:tr w:rsidR="00C800AE" w:rsidTr="00261558">
        <w:tc>
          <w:tcPr>
            <w:tcW w:w="1368" w:type="dxa"/>
            <w:vAlign w:val="center"/>
          </w:tcPr>
          <w:p w:rsidR="00C800AE" w:rsidRDefault="00C800AE" w:rsidP="00261558">
            <w:pPr>
              <w:rPr>
                <w:rFonts w:ascii="Arial" w:hAnsi="Arial" w:cs="Arial"/>
                <w:sz w:val="20"/>
                <w:szCs w:val="20"/>
              </w:rPr>
            </w:pPr>
            <w:r>
              <w:rPr>
                <w:rFonts w:ascii="Arial" w:hAnsi="Arial" w:cs="Arial"/>
                <w:sz w:val="20"/>
                <w:szCs w:val="20"/>
              </w:rPr>
              <w:t>1/21/2016</w:t>
            </w:r>
          </w:p>
        </w:tc>
        <w:tc>
          <w:tcPr>
            <w:tcW w:w="981" w:type="dxa"/>
            <w:vAlign w:val="center"/>
          </w:tcPr>
          <w:p w:rsidR="00C800AE" w:rsidRDefault="00C800AE" w:rsidP="00261558">
            <w:pPr>
              <w:rPr>
                <w:rFonts w:ascii="Arial" w:hAnsi="Arial" w:cs="Arial"/>
                <w:sz w:val="20"/>
                <w:szCs w:val="20"/>
              </w:rPr>
            </w:pPr>
            <w:r>
              <w:rPr>
                <w:rFonts w:ascii="Arial" w:hAnsi="Arial" w:cs="Arial"/>
                <w:sz w:val="20"/>
                <w:szCs w:val="20"/>
              </w:rPr>
              <w:t>7</w:t>
            </w:r>
          </w:p>
        </w:tc>
        <w:tc>
          <w:tcPr>
            <w:tcW w:w="7929" w:type="dxa"/>
            <w:vAlign w:val="center"/>
          </w:tcPr>
          <w:p w:rsidR="00C800AE" w:rsidRDefault="00C800AE" w:rsidP="00261558">
            <w:pPr>
              <w:rPr>
                <w:rFonts w:ascii="Arial" w:hAnsi="Arial" w:cs="Arial"/>
                <w:sz w:val="20"/>
                <w:szCs w:val="20"/>
              </w:rPr>
            </w:pPr>
            <w:r>
              <w:rPr>
                <w:rFonts w:ascii="Arial" w:hAnsi="Arial" w:cs="Arial"/>
                <w:sz w:val="20"/>
                <w:szCs w:val="20"/>
              </w:rPr>
              <w:t>Updated Data Type for Offer at DA MWh ($/MWh) and Offer at RT MWh ($/MWh); Updated Summary of Changes and Special Logic for details on the data type update</w:t>
            </w:r>
          </w:p>
        </w:tc>
      </w:tr>
      <w:tr w:rsidR="00DD4620" w:rsidTr="00261558">
        <w:tc>
          <w:tcPr>
            <w:tcW w:w="1368" w:type="dxa"/>
            <w:vAlign w:val="center"/>
          </w:tcPr>
          <w:p w:rsidR="00DD4620" w:rsidRDefault="00DD4620" w:rsidP="00261558">
            <w:pPr>
              <w:rPr>
                <w:rFonts w:ascii="Arial" w:hAnsi="Arial" w:cs="Arial"/>
                <w:sz w:val="20"/>
                <w:szCs w:val="20"/>
              </w:rPr>
            </w:pPr>
            <w:r>
              <w:rPr>
                <w:rFonts w:ascii="Arial" w:hAnsi="Arial" w:cs="Arial"/>
                <w:sz w:val="20"/>
                <w:szCs w:val="20"/>
              </w:rPr>
              <w:t>2/21/2020</w:t>
            </w:r>
          </w:p>
        </w:tc>
        <w:tc>
          <w:tcPr>
            <w:tcW w:w="981" w:type="dxa"/>
            <w:vAlign w:val="center"/>
          </w:tcPr>
          <w:p w:rsidR="00DD4620" w:rsidRDefault="00DD4620" w:rsidP="00261558">
            <w:pPr>
              <w:rPr>
                <w:rFonts w:ascii="Arial" w:hAnsi="Arial" w:cs="Arial"/>
                <w:sz w:val="20"/>
                <w:szCs w:val="20"/>
              </w:rPr>
            </w:pPr>
            <w:r>
              <w:rPr>
                <w:rFonts w:ascii="Arial" w:hAnsi="Arial" w:cs="Arial"/>
                <w:sz w:val="20"/>
                <w:szCs w:val="20"/>
              </w:rPr>
              <w:t>8</w:t>
            </w:r>
          </w:p>
        </w:tc>
        <w:tc>
          <w:tcPr>
            <w:tcW w:w="7929" w:type="dxa"/>
            <w:vAlign w:val="center"/>
          </w:tcPr>
          <w:p w:rsidR="00DD4620" w:rsidRDefault="00DD4620" w:rsidP="00261558">
            <w:pPr>
              <w:rPr>
                <w:rFonts w:ascii="Arial" w:hAnsi="Arial" w:cs="Arial"/>
                <w:sz w:val="20"/>
                <w:szCs w:val="20"/>
              </w:rPr>
            </w:pPr>
            <w:r w:rsidRPr="00DD4620">
              <w:rPr>
                <w:rFonts w:ascii="Arial" w:hAnsi="Arial" w:cs="Arial"/>
                <w:sz w:val="20"/>
                <w:szCs w:val="20"/>
              </w:rPr>
              <w:t>Removed all references to eSchedule(s) and/or eSchedule(s) reports.</w:t>
            </w:r>
          </w:p>
        </w:tc>
      </w:tr>
    </w:tbl>
    <w:p w:rsidR="003B0FAD" w:rsidRDefault="003B0FAD" w:rsidP="003B0FAD"/>
    <w:p w:rsidR="003B0FAD" w:rsidRDefault="003B0FAD" w:rsidP="003B0FAD">
      <w:r>
        <w:br w:type="page"/>
      </w:r>
    </w:p>
    <w:p w:rsidR="003B0FAD" w:rsidRDefault="003B0FAD" w:rsidP="003B0FAD">
      <w:pPr>
        <w:pStyle w:val="Heading1"/>
        <w:numPr>
          <w:ilvl w:val="0"/>
          <w:numId w:val="2"/>
        </w:numPr>
      </w:pPr>
      <w:bookmarkStart w:id="1" w:name="_Toc99774638"/>
      <w:r>
        <w:lastRenderedPageBreak/>
        <w:t>Report</w:t>
      </w:r>
    </w:p>
    <w:p w:rsidR="003B0FAD" w:rsidRDefault="003B0FAD" w:rsidP="003B0FAD">
      <w:pPr>
        <w:rPr>
          <w:rFonts w:ascii="Arial" w:hAnsi="Arial" w:cs="Arial"/>
          <w:b/>
          <w:sz w:val="20"/>
        </w:rPr>
      </w:pPr>
    </w:p>
    <w:p w:rsidR="003B0FAD" w:rsidRDefault="003B0FAD" w:rsidP="003B0FAD">
      <w:pPr>
        <w:ind w:left="432"/>
        <w:rPr>
          <w:rFonts w:ascii="Arial" w:hAnsi="Arial" w:cs="Arial"/>
          <w:sz w:val="20"/>
        </w:rPr>
      </w:pPr>
      <w:r>
        <w:rPr>
          <w:rFonts w:ascii="Arial" w:hAnsi="Arial" w:cs="Arial"/>
          <w:b/>
          <w:sz w:val="20"/>
        </w:rPr>
        <w:t>MSRS</w:t>
      </w:r>
      <w:r>
        <w:rPr>
          <w:rFonts w:ascii="Arial" w:hAnsi="Arial" w:cs="Arial"/>
          <w:sz w:val="20"/>
        </w:rPr>
        <w:t xml:space="preserve"> Report Name: </w:t>
      </w:r>
      <w:r w:rsidR="00FB40C9">
        <w:rPr>
          <w:rFonts w:ascii="Arial" w:hAnsi="Arial" w:cs="Arial"/>
          <w:sz w:val="20"/>
        </w:rPr>
        <w:t>Operating Reserve Lost Opportunity Cost Credits</w:t>
      </w:r>
    </w:p>
    <w:p w:rsidR="003B0FAD" w:rsidRDefault="003B0FAD" w:rsidP="003B0FAD">
      <w:pPr>
        <w:ind w:left="432"/>
        <w:rPr>
          <w:rFonts w:ascii="Arial" w:hAnsi="Arial" w:cs="Arial"/>
          <w:sz w:val="20"/>
        </w:rPr>
      </w:pPr>
    </w:p>
    <w:p w:rsidR="003B0FAD" w:rsidRDefault="003B0FAD" w:rsidP="003B0FAD">
      <w:pPr>
        <w:ind w:left="432"/>
        <w:rPr>
          <w:rFonts w:ascii="Arial" w:hAnsi="Arial" w:cs="Arial"/>
          <w:sz w:val="20"/>
        </w:rPr>
      </w:pPr>
      <w:r>
        <w:rPr>
          <w:rFonts w:ascii="Arial" w:hAnsi="Arial" w:cs="Arial"/>
          <w:sz w:val="20"/>
        </w:rPr>
        <w:t xml:space="preserve">Report short name for User Interface: </w:t>
      </w:r>
      <w:r w:rsidR="00FB40C9">
        <w:rPr>
          <w:rFonts w:ascii="Arial" w:hAnsi="Arial" w:cs="Arial"/>
          <w:sz w:val="20"/>
        </w:rPr>
        <w:t>Operating Reserve Lost Opportunity Cost Credits</w:t>
      </w:r>
    </w:p>
    <w:p w:rsidR="003B0FAD" w:rsidRDefault="003B0FAD" w:rsidP="003B0FAD">
      <w:pPr>
        <w:ind w:left="432"/>
        <w:rPr>
          <w:rFonts w:ascii="Arial" w:hAnsi="Arial" w:cs="Arial"/>
          <w:sz w:val="20"/>
        </w:rPr>
      </w:pPr>
    </w:p>
    <w:p w:rsidR="003B0FAD" w:rsidRDefault="003B0FAD" w:rsidP="003B0FAD">
      <w:pPr>
        <w:ind w:left="432"/>
        <w:rPr>
          <w:rFonts w:ascii="Arial" w:hAnsi="Arial" w:cs="Arial"/>
          <w:sz w:val="20"/>
        </w:rPr>
      </w:pPr>
      <w:r>
        <w:rPr>
          <w:rFonts w:ascii="Arial" w:hAnsi="Arial" w:cs="Arial"/>
          <w:sz w:val="20"/>
        </w:rPr>
        <w:t xml:space="preserve">Download File Name Abbreviation: </w:t>
      </w:r>
      <w:r w:rsidR="00FB40C9">
        <w:rPr>
          <w:rFonts w:ascii="Arial" w:hAnsi="Arial" w:cs="Arial"/>
          <w:sz w:val="20"/>
        </w:rPr>
        <w:t>ORLOCCr</w:t>
      </w:r>
    </w:p>
    <w:p w:rsidR="003B0FAD" w:rsidRDefault="003B0FAD" w:rsidP="003B0FAD">
      <w:pPr>
        <w:ind w:left="432"/>
        <w:rPr>
          <w:rFonts w:ascii="Arial" w:hAnsi="Arial" w:cs="Arial"/>
          <w:sz w:val="20"/>
        </w:rPr>
      </w:pPr>
    </w:p>
    <w:p w:rsidR="003B0FAD" w:rsidRDefault="003B0FAD" w:rsidP="003B0FAD">
      <w:pPr>
        <w:ind w:left="432"/>
        <w:rPr>
          <w:rFonts w:ascii="Arial" w:hAnsi="Arial" w:cs="Arial"/>
          <w:sz w:val="20"/>
        </w:rPr>
      </w:pPr>
      <w:r>
        <w:rPr>
          <w:rFonts w:ascii="Arial" w:hAnsi="Arial" w:cs="Arial"/>
          <w:sz w:val="20"/>
        </w:rPr>
        <w:t>Data Granularity: Hourly</w:t>
      </w:r>
    </w:p>
    <w:p w:rsidR="003B0FAD" w:rsidRDefault="003B0FAD" w:rsidP="003B0FAD">
      <w:pPr>
        <w:ind w:left="432"/>
        <w:rPr>
          <w:rFonts w:ascii="Arial" w:hAnsi="Arial" w:cs="Arial"/>
          <w:sz w:val="20"/>
        </w:rPr>
      </w:pPr>
    </w:p>
    <w:p w:rsidR="003B0FAD" w:rsidRDefault="003B0FAD" w:rsidP="003B0FAD">
      <w:pPr>
        <w:ind w:left="432"/>
        <w:rPr>
          <w:rFonts w:ascii="Arial" w:hAnsi="Arial" w:cs="Arial"/>
          <w:sz w:val="20"/>
        </w:rPr>
      </w:pPr>
      <w:r>
        <w:rPr>
          <w:rFonts w:ascii="Arial" w:hAnsi="Arial" w:cs="Arial"/>
          <w:sz w:val="20"/>
        </w:rPr>
        <w:t xml:space="preserve">Frequency:  Updated </w:t>
      </w:r>
      <w:r w:rsidR="00FB40C9">
        <w:rPr>
          <w:rFonts w:ascii="Arial" w:hAnsi="Arial" w:cs="Arial"/>
          <w:sz w:val="20"/>
        </w:rPr>
        <w:t>daily</w:t>
      </w:r>
    </w:p>
    <w:p w:rsidR="003B0FAD" w:rsidRDefault="003B0FAD" w:rsidP="003B0FAD">
      <w:pPr>
        <w:ind w:left="432"/>
        <w:rPr>
          <w:rFonts w:ascii="Arial" w:hAnsi="Arial" w:cs="Arial"/>
          <w:sz w:val="20"/>
        </w:rPr>
      </w:pPr>
    </w:p>
    <w:p w:rsidR="003B0FAD" w:rsidRDefault="003B0FAD" w:rsidP="003B0FAD">
      <w:pPr>
        <w:ind w:left="432"/>
        <w:rPr>
          <w:rFonts w:ascii="Arial" w:hAnsi="Arial" w:cs="Arial"/>
          <w:sz w:val="20"/>
        </w:rPr>
      </w:pPr>
      <w:r>
        <w:rPr>
          <w:rFonts w:ascii="Arial" w:hAnsi="Arial" w:cs="Arial"/>
          <w:sz w:val="20"/>
        </w:rPr>
        <w:t xml:space="preserve">Range Displayed on Report: Start </w:t>
      </w:r>
      <w:r w:rsidR="00FB40C9">
        <w:rPr>
          <w:rFonts w:ascii="Arial" w:hAnsi="Arial" w:cs="Arial"/>
          <w:sz w:val="20"/>
        </w:rPr>
        <w:t>Date through End Date</w:t>
      </w:r>
    </w:p>
    <w:p w:rsidR="003B0FAD" w:rsidRDefault="003B0FAD" w:rsidP="003B0FAD">
      <w:pPr>
        <w:rPr>
          <w:rFonts w:ascii="Arial" w:hAnsi="Arial" w:cs="Arial"/>
        </w:rPr>
      </w:pPr>
    </w:p>
    <w:p w:rsidR="003B0FAD" w:rsidRDefault="003B0FAD" w:rsidP="003B0FAD">
      <w:pPr>
        <w:pStyle w:val="Heading1"/>
      </w:pPr>
      <w:r>
        <w:t>Supported Billing Line Items</w:t>
      </w:r>
    </w:p>
    <w:p w:rsidR="003B0FAD" w:rsidRDefault="00FB40C9" w:rsidP="003B0FAD">
      <w:pPr>
        <w:pStyle w:val="BulletList"/>
      </w:pPr>
      <w:r>
        <w:t>Balancing Operating Reserve Credit (2375)</w:t>
      </w:r>
    </w:p>
    <w:p w:rsidR="003B0FAD" w:rsidRDefault="003B0FAD" w:rsidP="003B0FAD">
      <w:pPr>
        <w:pStyle w:val="Heading1"/>
      </w:pPr>
      <w:r>
        <w:t>Report Content Summary</w:t>
      </w:r>
    </w:p>
    <w:p w:rsidR="00FB40C9" w:rsidRPr="00FB40C9" w:rsidRDefault="00FB40C9" w:rsidP="00FB40C9"/>
    <w:p w:rsidR="003B0FAD" w:rsidRDefault="00FB40C9" w:rsidP="003B0FAD">
      <w:pPr>
        <w:ind w:left="432"/>
        <w:rPr>
          <w:rFonts w:ascii="Arial" w:hAnsi="Arial" w:cs="Arial"/>
          <w:sz w:val="20"/>
        </w:rPr>
      </w:pPr>
      <w:r>
        <w:rPr>
          <w:rFonts w:ascii="Arial" w:hAnsi="Arial" w:cs="Arial"/>
          <w:sz w:val="20"/>
        </w:rPr>
        <w:t>This report displays the customer account’s hourly operating reserve lost opportunity cost credit for each generation unit that the customer owns or jointly owns.  Data will display on this report when the unit has DA Scheduled MWh or RT Generation MWh and the unit is eligible for lost opportunity cost credits.</w:t>
      </w:r>
    </w:p>
    <w:p w:rsidR="00FB40C9" w:rsidRDefault="00FB40C9" w:rsidP="003B0FAD">
      <w:pPr>
        <w:ind w:left="432"/>
        <w:rPr>
          <w:rFonts w:ascii="Arial" w:hAnsi="Arial" w:cs="Arial"/>
          <w:sz w:val="20"/>
        </w:rPr>
      </w:pPr>
    </w:p>
    <w:p w:rsidR="00FB40C9" w:rsidRDefault="00FB40C9" w:rsidP="003B0FAD">
      <w:pPr>
        <w:ind w:left="432"/>
        <w:rPr>
          <w:rFonts w:ascii="Arial" w:hAnsi="Arial" w:cs="Arial"/>
          <w:sz w:val="20"/>
          <w:szCs w:val="20"/>
        </w:rPr>
      </w:pPr>
      <w:r>
        <w:rPr>
          <w:rFonts w:ascii="Arial" w:hAnsi="Arial" w:cs="Arial"/>
          <w:sz w:val="20"/>
          <w:szCs w:val="20"/>
        </w:rPr>
        <w:t>The credits in this report do not reflect the customer account’s share of jointly owned units.  All owners will see the full credit assigned to the unit.</w:t>
      </w:r>
    </w:p>
    <w:p w:rsidR="003B0FAD" w:rsidRDefault="003B0FAD" w:rsidP="003B0FAD">
      <w:pPr>
        <w:ind w:left="432"/>
        <w:rPr>
          <w:rFonts w:ascii="Arial" w:hAnsi="Arial" w:cs="Arial"/>
          <w:sz w:val="20"/>
          <w:szCs w:val="20"/>
        </w:rPr>
      </w:pPr>
    </w:p>
    <w:p w:rsidR="003B0FAD" w:rsidRDefault="003B0FAD" w:rsidP="003B0FAD">
      <w:pPr>
        <w:pStyle w:val="Heading1"/>
      </w:pPr>
      <w:r>
        <w:lastRenderedPageBreak/>
        <w:t>Summary of Changes and Special Logic</w:t>
      </w:r>
    </w:p>
    <w:p w:rsidR="003B0FAD" w:rsidRDefault="003B0FAD" w:rsidP="003B0FAD">
      <w:pPr>
        <w:pStyle w:val="BulletList"/>
      </w:pPr>
      <w:r>
        <w:t>The date range total row will only appear in the online version of the report.  It will not appear in the CSV and XML versions of the report.</w:t>
      </w:r>
    </w:p>
    <w:p w:rsidR="003B0FAD" w:rsidRDefault="00FB40C9" w:rsidP="003B0FAD">
      <w:pPr>
        <w:pStyle w:val="BulletList"/>
      </w:pPr>
      <w:r>
        <w:t>The Report will now display EPT and GMT Hour Ending.</w:t>
      </w:r>
    </w:p>
    <w:p w:rsidR="003B0FAD" w:rsidRDefault="00FB40C9" w:rsidP="003B0FAD">
      <w:pPr>
        <w:pStyle w:val="BulletList"/>
      </w:pPr>
      <w:r>
        <w:t>The header will only appear once at the top of the file</w:t>
      </w:r>
    </w:p>
    <w:p w:rsidR="003B0FAD" w:rsidRDefault="00FB40C9" w:rsidP="00FB40C9">
      <w:pPr>
        <w:pStyle w:val="BulletList"/>
      </w:pPr>
      <w:r>
        <w:t>Additional columns have been added for Regulation MWh Adjustment, Synchronized Reserve MWh Adjustment, and Offset for Reg High less than LMP Desired MWh.  Regulation MWh Adjustment represents the amount the generator adjusted its output due to regulation signals.  Synchronized Reserve MWh adjustment represents the total amount of Tier 2 Synchronized Reserve MWh assigned to the unit.  Offset for Reg High less than LMP desired represents the amount the unit had to reduce to fall within its regulation band.</w:t>
      </w:r>
    </w:p>
    <w:p w:rsidR="001A3038" w:rsidRDefault="001A3038" w:rsidP="00FB40C9">
      <w:pPr>
        <w:pStyle w:val="BulletList"/>
      </w:pPr>
      <w:r>
        <w:t>Effective for trade dates 9/1/2015 forward, Offer at RT MWh ($/MWh) will be 0 if MWh Reduced &lt;= 0.</w:t>
      </w:r>
    </w:p>
    <w:p w:rsidR="006133AC" w:rsidRDefault="006133AC" w:rsidP="00FB40C9">
      <w:pPr>
        <w:pStyle w:val="BulletList"/>
      </w:pPr>
      <w:r>
        <w:t>Effective for trade dates 9/1/2015 forward, Offer at DA MWh ($/MWh) and Offer at RT MWh ($/MWh) will be datatype NUMBER(22,6).  For trade dates prior to 9/1/2015, Offer at DA MWh ($/MWh) and Offer at RT MWh ($/MWh) will be datatype NUMBER(22,2).</w:t>
      </w:r>
    </w:p>
    <w:p w:rsidR="003B0FAD" w:rsidRDefault="00FB40C9" w:rsidP="003B0FAD">
      <w:pPr>
        <w:pStyle w:val="Heading1"/>
      </w:pPr>
      <w:r>
        <w:t>Report Columns</w:t>
      </w:r>
    </w:p>
    <w:p w:rsidR="003B0FAD" w:rsidRDefault="003B0FAD" w:rsidP="003B0FAD">
      <w:pPr>
        <w:ind w:left="432"/>
        <w:rPr>
          <w:rFonts w:ascii="Arial" w:hAnsi="Arial"/>
          <w:sz w:val="20"/>
          <w:szCs w:val="20"/>
        </w:rPr>
      </w:pPr>
      <w:r>
        <w:rPr>
          <w:rFonts w:ascii="Arial" w:hAnsi="Arial"/>
          <w:sz w:val="20"/>
          <w:szCs w:val="20"/>
        </w:rPr>
        <w:t>The following columns will appear in the body of the report:</w:t>
      </w:r>
    </w:p>
    <w:p w:rsidR="003B0FAD" w:rsidRDefault="003B0FAD" w:rsidP="003B0FAD"/>
    <w:tbl>
      <w:tblPr>
        <w:tblW w:w="121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4029"/>
        <w:gridCol w:w="1608"/>
        <w:gridCol w:w="3043"/>
      </w:tblGrid>
      <w:tr w:rsidR="003B0FAD" w:rsidTr="007222A8">
        <w:tc>
          <w:tcPr>
            <w:tcW w:w="3494" w:type="dxa"/>
          </w:tcPr>
          <w:p w:rsidR="003B0FAD" w:rsidRDefault="003B0FAD" w:rsidP="007222A8">
            <w:pPr>
              <w:rPr>
                <w:rFonts w:ascii="Arial" w:hAnsi="Arial" w:cs="Arial"/>
                <w:b/>
                <w:bCs/>
                <w:sz w:val="20"/>
                <w:szCs w:val="20"/>
              </w:rPr>
            </w:pPr>
            <w:r>
              <w:rPr>
                <w:rFonts w:ascii="Arial" w:hAnsi="Arial" w:cs="Arial"/>
                <w:b/>
                <w:bCs/>
                <w:sz w:val="20"/>
                <w:szCs w:val="20"/>
              </w:rPr>
              <w:t>Online and CSV Column Name</w:t>
            </w:r>
          </w:p>
        </w:tc>
        <w:tc>
          <w:tcPr>
            <w:tcW w:w="4017" w:type="dxa"/>
          </w:tcPr>
          <w:p w:rsidR="003B0FAD" w:rsidRDefault="003B0FAD" w:rsidP="007222A8">
            <w:pPr>
              <w:rPr>
                <w:rFonts w:ascii="Arial" w:hAnsi="Arial" w:cs="Arial"/>
                <w:b/>
                <w:bCs/>
                <w:sz w:val="20"/>
                <w:szCs w:val="20"/>
              </w:rPr>
            </w:pPr>
            <w:r>
              <w:rPr>
                <w:rFonts w:ascii="Arial" w:hAnsi="Arial" w:cs="Arial"/>
                <w:b/>
                <w:bCs/>
                <w:sz w:val="20"/>
                <w:szCs w:val="20"/>
              </w:rPr>
              <w:t>XML Column Name</w:t>
            </w:r>
          </w:p>
        </w:tc>
        <w:tc>
          <w:tcPr>
            <w:tcW w:w="1610" w:type="dxa"/>
          </w:tcPr>
          <w:p w:rsidR="003B0FAD" w:rsidRDefault="003B0FAD" w:rsidP="007222A8">
            <w:pPr>
              <w:rPr>
                <w:rFonts w:ascii="Arial" w:hAnsi="Arial" w:cs="Arial"/>
                <w:b/>
                <w:bCs/>
                <w:sz w:val="20"/>
                <w:szCs w:val="20"/>
              </w:rPr>
            </w:pPr>
            <w:r>
              <w:rPr>
                <w:rFonts w:ascii="Arial" w:hAnsi="Arial" w:cs="Arial"/>
                <w:b/>
                <w:bCs/>
                <w:sz w:val="20"/>
                <w:szCs w:val="20"/>
              </w:rPr>
              <w:t>Column Number</w:t>
            </w:r>
          </w:p>
        </w:tc>
        <w:tc>
          <w:tcPr>
            <w:tcW w:w="3047" w:type="dxa"/>
          </w:tcPr>
          <w:p w:rsidR="003B0FAD" w:rsidRDefault="003B0FAD" w:rsidP="007222A8">
            <w:pPr>
              <w:rPr>
                <w:rFonts w:ascii="Arial" w:hAnsi="Arial" w:cs="Arial"/>
                <w:b/>
                <w:bCs/>
                <w:sz w:val="20"/>
                <w:szCs w:val="20"/>
              </w:rPr>
            </w:pPr>
            <w:r>
              <w:rPr>
                <w:rFonts w:ascii="Arial" w:hAnsi="Arial" w:cs="Arial"/>
                <w:b/>
                <w:bCs/>
                <w:sz w:val="20"/>
                <w:szCs w:val="20"/>
              </w:rPr>
              <w:t>Data Type</w:t>
            </w:r>
          </w:p>
        </w:tc>
      </w:tr>
      <w:tr w:rsidR="003B0FAD" w:rsidTr="00FB40C9">
        <w:trPr>
          <w:trHeight w:val="197"/>
        </w:trPr>
        <w:tc>
          <w:tcPr>
            <w:tcW w:w="3494" w:type="dxa"/>
          </w:tcPr>
          <w:p w:rsidR="003B0FAD" w:rsidRDefault="007B4412" w:rsidP="007222A8">
            <w:pPr>
              <w:rPr>
                <w:rFonts w:ascii="Arial" w:hAnsi="Arial" w:cs="Arial"/>
                <w:sz w:val="20"/>
                <w:szCs w:val="20"/>
              </w:rPr>
            </w:pPr>
            <w:r>
              <w:rPr>
                <w:rFonts w:ascii="Arial" w:hAnsi="Arial" w:cs="Arial"/>
                <w:sz w:val="20"/>
                <w:szCs w:val="20"/>
              </w:rPr>
              <w:t>Customer ID</w:t>
            </w:r>
          </w:p>
        </w:tc>
        <w:tc>
          <w:tcPr>
            <w:tcW w:w="4017" w:type="dxa"/>
          </w:tcPr>
          <w:p w:rsidR="003B0FAD" w:rsidRDefault="003B0FAD" w:rsidP="007222A8">
            <w:pPr>
              <w:rPr>
                <w:rFonts w:ascii="Arial" w:hAnsi="Arial" w:cs="Arial"/>
                <w:sz w:val="20"/>
                <w:szCs w:val="20"/>
              </w:rPr>
            </w:pPr>
            <w:r>
              <w:rPr>
                <w:rFonts w:ascii="Arial" w:hAnsi="Arial" w:cs="Arial"/>
                <w:sz w:val="20"/>
                <w:szCs w:val="20"/>
              </w:rPr>
              <w:t>CUSTOMER_ID</w:t>
            </w:r>
          </w:p>
        </w:tc>
        <w:tc>
          <w:tcPr>
            <w:tcW w:w="1610" w:type="dxa"/>
          </w:tcPr>
          <w:p w:rsidR="003B0FAD" w:rsidRDefault="003B0FAD" w:rsidP="007222A8">
            <w:pPr>
              <w:rPr>
                <w:rFonts w:ascii="Arial" w:hAnsi="Arial" w:cs="Arial"/>
                <w:sz w:val="20"/>
                <w:szCs w:val="20"/>
              </w:rPr>
            </w:pPr>
            <w:r>
              <w:rPr>
                <w:rFonts w:ascii="Arial" w:hAnsi="Arial" w:cs="Arial"/>
                <w:sz w:val="20"/>
                <w:szCs w:val="20"/>
              </w:rPr>
              <w:t>4000.01</w:t>
            </w:r>
          </w:p>
        </w:tc>
        <w:tc>
          <w:tcPr>
            <w:tcW w:w="3047" w:type="dxa"/>
          </w:tcPr>
          <w:p w:rsidR="003B0FAD" w:rsidRDefault="003B0FAD" w:rsidP="007222A8">
            <w:pPr>
              <w:rPr>
                <w:rFonts w:ascii="Arial" w:hAnsi="Arial" w:cs="Arial"/>
                <w:sz w:val="20"/>
                <w:szCs w:val="20"/>
              </w:rPr>
            </w:pPr>
            <w:r>
              <w:rPr>
                <w:rFonts w:ascii="Arial" w:hAnsi="Arial" w:cs="Arial"/>
                <w:sz w:val="20"/>
                <w:szCs w:val="20"/>
              </w:rPr>
              <w:t>INTEGER</w:t>
            </w:r>
          </w:p>
        </w:tc>
      </w:tr>
      <w:tr w:rsidR="003B0FAD" w:rsidTr="007222A8">
        <w:tc>
          <w:tcPr>
            <w:tcW w:w="3494" w:type="dxa"/>
          </w:tcPr>
          <w:p w:rsidR="003B0FAD" w:rsidRDefault="003B0FAD" w:rsidP="007222A8">
            <w:pPr>
              <w:rPr>
                <w:rFonts w:ascii="Arial" w:hAnsi="Arial" w:cs="Arial"/>
                <w:sz w:val="20"/>
                <w:szCs w:val="20"/>
              </w:rPr>
            </w:pPr>
            <w:r>
              <w:rPr>
                <w:rFonts w:ascii="Arial" w:hAnsi="Arial" w:cs="Arial"/>
                <w:sz w:val="20"/>
                <w:szCs w:val="20"/>
              </w:rPr>
              <w:t>Custom</w:t>
            </w:r>
            <w:r w:rsidR="007B4412">
              <w:rPr>
                <w:rFonts w:ascii="Arial" w:hAnsi="Arial" w:cs="Arial"/>
                <w:sz w:val="20"/>
                <w:szCs w:val="20"/>
              </w:rPr>
              <w:t>er Code</w:t>
            </w:r>
          </w:p>
        </w:tc>
        <w:tc>
          <w:tcPr>
            <w:tcW w:w="4017" w:type="dxa"/>
          </w:tcPr>
          <w:p w:rsidR="003B0FAD" w:rsidRDefault="003B0FAD" w:rsidP="007222A8">
            <w:pPr>
              <w:rPr>
                <w:rFonts w:ascii="Arial" w:hAnsi="Arial" w:cs="Arial"/>
                <w:sz w:val="20"/>
                <w:szCs w:val="20"/>
              </w:rPr>
            </w:pPr>
            <w:r>
              <w:rPr>
                <w:rFonts w:ascii="Arial" w:hAnsi="Arial" w:cs="Arial"/>
                <w:sz w:val="20"/>
                <w:szCs w:val="20"/>
              </w:rPr>
              <w:t>CUSTOMER_CODE</w:t>
            </w:r>
          </w:p>
        </w:tc>
        <w:tc>
          <w:tcPr>
            <w:tcW w:w="1610" w:type="dxa"/>
          </w:tcPr>
          <w:p w:rsidR="003B0FAD" w:rsidRDefault="003B0FAD" w:rsidP="007222A8">
            <w:pPr>
              <w:rPr>
                <w:rFonts w:ascii="Arial" w:hAnsi="Arial" w:cs="Arial"/>
                <w:sz w:val="20"/>
                <w:szCs w:val="20"/>
              </w:rPr>
            </w:pPr>
            <w:r>
              <w:rPr>
                <w:rFonts w:ascii="Arial" w:hAnsi="Arial" w:cs="Arial"/>
                <w:sz w:val="20"/>
                <w:szCs w:val="20"/>
              </w:rPr>
              <w:t>4000.02</w:t>
            </w:r>
          </w:p>
        </w:tc>
        <w:tc>
          <w:tcPr>
            <w:tcW w:w="3047" w:type="dxa"/>
          </w:tcPr>
          <w:p w:rsidR="003B0FAD" w:rsidRDefault="003B0FAD" w:rsidP="007222A8">
            <w:pPr>
              <w:rPr>
                <w:rFonts w:ascii="Arial" w:hAnsi="Arial" w:cs="Arial"/>
                <w:sz w:val="20"/>
                <w:szCs w:val="20"/>
              </w:rPr>
            </w:pPr>
            <w:r>
              <w:rPr>
                <w:rFonts w:ascii="Arial" w:hAnsi="Arial" w:cs="Arial"/>
                <w:sz w:val="20"/>
                <w:szCs w:val="20"/>
              </w:rPr>
              <w:t>VARCHAR2(6)</w:t>
            </w:r>
          </w:p>
        </w:tc>
      </w:tr>
      <w:tr w:rsidR="003B0FAD" w:rsidTr="007222A8">
        <w:tc>
          <w:tcPr>
            <w:tcW w:w="3494" w:type="dxa"/>
          </w:tcPr>
          <w:p w:rsidR="003B0FAD" w:rsidRDefault="003B0FAD" w:rsidP="007222A8">
            <w:pPr>
              <w:rPr>
                <w:rFonts w:ascii="Arial" w:hAnsi="Arial" w:cs="Arial"/>
                <w:sz w:val="20"/>
                <w:szCs w:val="20"/>
              </w:rPr>
            </w:pPr>
            <w:r>
              <w:rPr>
                <w:rFonts w:ascii="Arial" w:hAnsi="Arial" w:cs="Arial"/>
                <w:sz w:val="20"/>
                <w:szCs w:val="20"/>
              </w:rPr>
              <w:t>EPT Hour Ending</w:t>
            </w:r>
          </w:p>
          <w:p w:rsidR="003B0FAD" w:rsidRDefault="003B0FAD" w:rsidP="007222A8">
            <w:pPr>
              <w:rPr>
                <w:rFonts w:ascii="Arial" w:hAnsi="Arial" w:cs="Arial"/>
                <w:sz w:val="20"/>
                <w:szCs w:val="20"/>
              </w:rPr>
            </w:pPr>
          </w:p>
        </w:tc>
        <w:tc>
          <w:tcPr>
            <w:tcW w:w="4017" w:type="dxa"/>
          </w:tcPr>
          <w:p w:rsidR="003B0FAD" w:rsidRDefault="003B0FAD" w:rsidP="007222A8">
            <w:pPr>
              <w:rPr>
                <w:rFonts w:ascii="Arial" w:hAnsi="Arial" w:cs="Arial"/>
                <w:sz w:val="20"/>
                <w:szCs w:val="20"/>
              </w:rPr>
            </w:pPr>
            <w:r w:rsidRPr="007B4412">
              <w:rPr>
                <w:rStyle w:val="t1"/>
                <w:rFonts w:ascii="Arial" w:hAnsi="Arial" w:cs="Arial"/>
                <w:color w:val="auto"/>
                <w:sz w:val="20"/>
                <w:szCs w:val="20"/>
              </w:rPr>
              <w:t>EPT_HOUR_ENDING</w:t>
            </w:r>
          </w:p>
        </w:tc>
        <w:tc>
          <w:tcPr>
            <w:tcW w:w="1610" w:type="dxa"/>
          </w:tcPr>
          <w:p w:rsidR="003B0FAD" w:rsidRDefault="003B0FAD" w:rsidP="007222A8">
            <w:pPr>
              <w:rPr>
                <w:rFonts w:ascii="Arial" w:hAnsi="Arial" w:cs="Arial"/>
                <w:sz w:val="20"/>
                <w:szCs w:val="20"/>
              </w:rPr>
            </w:pPr>
            <w:r>
              <w:rPr>
                <w:rFonts w:ascii="Arial" w:hAnsi="Arial" w:cs="Arial"/>
                <w:sz w:val="20"/>
                <w:szCs w:val="20"/>
              </w:rPr>
              <w:t>4000.05</w:t>
            </w:r>
          </w:p>
        </w:tc>
        <w:tc>
          <w:tcPr>
            <w:tcW w:w="3047" w:type="dxa"/>
          </w:tcPr>
          <w:p w:rsidR="003B0FAD" w:rsidRDefault="003B0FAD" w:rsidP="007222A8">
            <w:pPr>
              <w:rPr>
                <w:rFonts w:ascii="Arial" w:hAnsi="Arial" w:cs="Arial"/>
                <w:sz w:val="20"/>
                <w:szCs w:val="20"/>
              </w:rPr>
            </w:pPr>
            <w:r>
              <w:rPr>
                <w:rFonts w:ascii="Arial" w:hAnsi="Arial" w:cs="Arial"/>
                <w:sz w:val="20"/>
                <w:szCs w:val="20"/>
              </w:rPr>
              <w:t>VARCHAR2(40)</w:t>
            </w:r>
          </w:p>
          <w:p w:rsidR="003B0FAD" w:rsidRDefault="003B0FAD" w:rsidP="007222A8">
            <w:pPr>
              <w:rPr>
                <w:rFonts w:ascii="Arial" w:hAnsi="Arial" w:cs="Arial"/>
                <w:sz w:val="20"/>
                <w:szCs w:val="20"/>
              </w:rPr>
            </w:pPr>
            <w:r>
              <w:rPr>
                <w:rFonts w:ascii="Arial" w:hAnsi="Arial" w:cs="Arial"/>
                <w:sz w:val="20"/>
                <w:szCs w:val="20"/>
              </w:rPr>
              <w:t>mm/dd/yyyy HH24 format</w:t>
            </w:r>
          </w:p>
          <w:p w:rsidR="003B0FAD" w:rsidRDefault="003B0FAD" w:rsidP="007222A8">
            <w:pPr>
              <w:rPr>
                <w:rFonts w:ascii="Arial" w:hAnsi="Arial" w:cs="Arial"/>
                <w:sz w:val="20"/>
                <w:szCs w:val="20"/>
              </w:rPr>
            </w:pPr>
            <w:r>
              <w:rPr>
                <w:rFonts w:ascii="Arial" w:hAnsi="Arial" w:cs="Arial"/>
                <w:sz w:val="20"/>
                <w:szCs w:val="20"/>
              </w:rPr>
              <w:t>(Displays first hour of the day as hour 1 and last hour of the day as hour 24)</w:t>
            </w:r>
          </w:p>
        </w:tc>
      </w:tr>
      <w:tr w:rsidR="003B0FAD" w:rsidTr="007222A8">
        <w:tc>
          <w:tcPr>
            <w:tcW w:w="3494" w:type="dxa"/>
          </w:tcPr>
          <w:p w:rsidR="003B0FAD" w:rsidRDefault="003B0FAD" w:rsidP="007222A8">
            <w:pPr>
              <w:rPr>
                <w:rFonts w:ascii="Arial" w:hAnsi="Arial" w:cs="Arial"/>
                <w:sz w:val="20"/>
                <w:szCs w:val="20"/>
              </w:rPr>
            </w:pPr>
            <w:r>
              <w:rPr>
                <w:rFonts w:ascii="Arial" w:hAnsi="Arial" w:cs="Arial"/>
                <w:sz w:val="20"/>
                <w:szCs w:val="20"/>
              </w:rPr>
              <w:t>GMT Hour Ending</w:t>
            </w:r>
          </w:p>
          <w:p w:rsidR="003B0FAD" w:rsidRDefault="003B0FAD" w:rsidP="007222A8">
            <w:pPr>
              <w:rPr>
                <w:rFonts w:ascii="Arial" w:hAnsi="Arial" w:cs="Arial"/>
                <w:sz w:val="20"/>
                <w:szCs w:val="20"/>
              </w:rPr>
            </w:pPr>
          </w:p>
        </w:tc>
        <w:tc>
          <w:tcPr>
            <w:tcW w:w="4017" w:type="dxa"/>
          </w:tcPr>
          <w:p w:rsidR="003B0FAD" w:rsidRDefault="003B0FAD" w:rsidP="007222A8">
            <w:pPr>
              <w:rPr>
                <w:rFonts w:ascii="Arial" w:hAnsi="Arial" w:cs="Arial"/>
                <w:sz w:val="20"/>
                <w:szCs w:val="20"/>
              </w:rPr>
            </w:pPr>
            <w:r w:rsidRPr="007B4412">
              <w:rPr>
                <w:rStyle w:val="t1"/>
                <w:rFonts w:ascii="Arial" w:hAnsi="Arial" w:cs="Arial"/>
                <w:color w:val="auto"/>
                <w:sz w:val="20"/>
                <w:szCs w:val="20"/>
              </w:rPr>
              <w:t>GMT_HOUR_ENDING</w:t>
            </w:r>
          </w:p>
        </w:tc>
        <w:tc>
          <w:tcPr>
            <w:tcW w:w="1610" w:type="dxa"/>
          </w:tcPr>
          <w:p w:rsidR="003B0FAD" w:rsidRDefault="003B0FAD" w:rsidP="007222A8">
            <w:pPr>
              <w:rPr>
                <w:rFonts w:ascii="Arial" w:hAnsi="Arial" w:cs="Arial"/>
                <w:sz w:val="20"/>
                <w:szCs w:val="20"/>
              </w:rPr>
            </w:pPr>
            <w:r>
              <w:rPr>
                <w:rFonts w:ascii="Arial" w:hAnsi="Arial" w:cs="Arial"/>
                <w:sz w:val="20"/>
                <w:szCs w:val="20"/>
              </w:rPr>
              <w:t>4000.06</w:t>
            </w:r>
          </w:p>
        </w:tc>
        <w:tc>
          <w:tcPr>
            <w:tcW w:w="3047" w:type="dxa"/>
          </w:tcPr>
          <w:p w:rsidR="003B0FAD" w:rsidRDefault="003B0FAD" w:rsidP="007222A8">
            <w:pPr>
              <w:rPr>
                <w:rFonts w:ascii="Arial" w:hAnsi="Arial" w:cs="Arial"/>
                <w:sz w:val="20"/>
                <w:szCs w:val="20"/>
              </w:rPr>
            </w:pPr>
            <w:r>
              <w:rPr>
                <w:rFonts w:ascii="Arial" w:hAnsi="Arial" w:cs="Arial"/>
                <w:sz w:val="20"/>
                <w:szCs w:val="20"/>
              </w:rPr>
              <w:t>VARCHAR2(40)</w:t>
            </w:r>
          </w:p>
          <w:p w:rsidR="003B0FAD" w:rsidRDefault="003B0FAD" w:rsidP="007222A8">
            <w:pPr>
              <w:rPr>
                <w:rFonts w:ascii="Arial" w:hAnsi="Arial" w:cs="Arial"/>
                <w:sz w:val="20"/>
                <w:szCs w:val="20"/>
              </w:rPr>
            </w:pPr>
            <w:r>
              <w:rPr>
                <w:rFonts w:ascii="Arial" w:hAnsi="Arial" w:cs="Arial"/>
                <w:sz w:val="20"/>
                <w:szCs w:val="20"/>
              </w:rPr>
              <w:t>mm/dd/yyyy HH24 format</w:t>
            </w:r>
          </w:p>
          <w:p w:rsidR="003B0FAD" w:rsidRDefault="003B0FAD" w:rsidP="007222A8">
            <w:pPr>
              <w:rPr>
                <w:rFonts w:ascii="Arial" w:hAnsi="Arial" w:cs="Arial"/>
                <w:sz w:val="20"/>
                <w:szCs w:val="20"/>
              </w:rPr>
            </w:pPr>
            <w:r>
              <w:rPr>
                <w:rFonts w:ascii="Arial" w:hAnsi="Arial" w:cs="Arial"/>
                <w:sz w:val="20"/>
                <w:szCs w:val="20"/>
              </w:rPr>
              <w:t>(Displays first hour of the day as hour 1 and last hour of the day as hour 00 of the following day)</w:t>
            </w:r>
          </w:p>
        </w:tc>
      </w:tr>
      <w:tr w:rsidR="003B0FAD" w:rsidTr="007222A8">
        <w:tc>
          <w:tcPr>
            <w:tcW w:w="3494" w:type="dxa"/>
          </w:tcPr>
          <w:p w:rsidR="003B0FAD" w:rsidRDefault="007B4412" w:rsidP="007222A8">
            <w:pPr>
              <w:rPr>
                <w:rFonts w:ascii="Arial" w:hAnsi="Arial" w:cs="Arial"/>
                <w:sz w:val="20"/>
                <w:szCs w:val="20"/>
              </w:rPr>
            </w:pPr>
            <w:r>
              <w:rPr>
                <w:rFonts w:ascii="Arial" w:hAnsi="Arial" w:cs="Arial"/>
                <w:sz w:val="20"/>
                <w:szCs w:val="20"/>
              </w:rPr>
              <w:t>Unit ID</w:t>
            </w:r>
          </w:p>
        </w:tc>
        <w:tc>
          <w:tcPr>
            <w:tcW w:w="4017" w:type="dxa"/>
          </w:tcPr>
          <w:p w:rsidR="003B0FAD" w:rsidRDefault="007B4412" w:rsidP="007222A8">
            <w:pPr>
              <w:rPr>
                <w:rFonts w:ascii="Arial" w:hAnsi="Arial" w:cs="Arial"/>
                <w:sz w:val="20"/>
                <w:szCs w:val="20"/>
              </w:rPr>
            </w:pPr>
            <w:r>
              <w:rPr>
                <w:rFonts w:ascii="Arial" w:hAnsi="Arial" w:cs="Arial"/>
                <w:sz w:val="20"/>
                <w:szCs w:val="20"/>
              </w:rPr>
              <w:t>UNIT_ID</w:t>
            </w:r>
          </w:p>
        </w:tc>
        <w:tc>
          <w:tcPr>
            <w:tcW w:w="1610" w:type="dxa"/>
          </w:tcPr>
          <w:p w:rsidR="003B0FAD" w:rsidRDefault="007B4412" w:rsidP="007222A8">
            <w:pPr>
              <w:rPr>
                <w:rFonts w:ascii="Arial" w:hAnsi="Arial" w:cs="Arial"/>
                <w:sz w:val="20"/>
                <w:szCs w:val="20"/>
              </w:rPr>
            </w:pPr>
            <w:r>
              <w:rPr>
                <w:rFonts w:ascii="Arial" w:hAnsi="Arial" w:cs="Arial"/>
                <w:sz w:val="20"/>
                <w:szCs w:val="20"/>
              </w:rPr>
              <w:t>4000.63</w:t>
            </w:r>
          </w:p>
        </w:tc>
        <w:tc>
          <w:tcPr>
            <w:tcW w:w="3047" w:type="dxa"/>
          </w:tcPr>
          <w:p w:rsidR="003B0FAD" w:rsidRDefault="007B4412" w:rsidP="007222A8">
            <w:pPr>
              <w:rPr>
                <w:rFonts w:ascii="Arial" w:hAnsi="Arial" w:cs="Arial"/>
                <w:sz w:val="20"/>
                <w:szCs w:val="20"/>
              </w:rPr>
            </w:pPr>
            <w:r>
              <w:rPr>
                <w:rFonts w:ascii="Arial" w:hAnsi="Arial" w:cs="Arial"/>
                <w:sz w:val="20"/>
                <w:szCs w:val="20"/>
              </w:rPr>
              <w:t>NUMBER(8,0)</w:t>
            </w:r>
          </w:p>
        </w:tc>
      </w:tr>
      <w:tr w:rsidR="003B0FAD" w:rsidTr="007222A8">
        <w:tc>
          <w:tcPr>
            <w:tcW w:w="3494" w:type="dxa"/>
          </w:tcPr>
          <w:p w:rsidR="007B4412" w:rsidRDefault="007B4412" w:rsidP="007222A8">
            <w:pPr>
              <w:rPr>
                <w:rFonts w:ascii="Arial" w:hAnsi="Arial" w:cs="Arial"/>
                <w:sz w:val="20"/>
                <w:szCs w:val="20"/>
              </w:rPr>
            </w:pPr>
            <w:r>
              <w:rPr>
                <w:rFonts w:ascii="Arial" w:hAnsi="Arial" w:cs="Arial"/>
                <w:sz w:val="20"/>
                <w:szCs w:val="20"/>
              </w:rPr>
              <w:t>Unit Name</w:t>
            </w:r>
          </w:p>
        </w:tc>
        <w:tc>
          <w:tcPr>
            <w:tcW w:w="4017" w:type="dxa"/>
          </w:tcPr>
          <w:p w:rsidR="003B0FAD" w:rsidRPr="007B4412" w:rsidRDefault="007B4412" w:rsidP="007222A8">
            <w:pPr>
              <w:rPr>
                <w:rFonts w:ascii="Arial" w:hAnsi="Arial" w:cs="Arial"/>
                <w:sz w:val="20"/>
                <w:szCs w:val="20"/>
              </w:rPr>
            </w:pPr>
            <w:r w:rsidRPr="007B4412">
              <w:rPr>
                <w:rStyle w:val="t1"/>
                <w:rFonts w:ascii="Arial" w:hAnsi="Arial" w:cs="Arial"/>
                <w:color w:val="auto"/>
                <w:sz w:val="20"/>
                <w:szCs w:val="20"/>
              </w:rPr>
              <w:t>UNIT_NAME</w:t>
            </w:r>
          </w:p>
        </w:tc>
        <w:tc>
          <w:tcPr>
            <w:tcW w:w="1610" w:type="dxa"/>
          </w:tcPr>
          <w:p w:rsidR="003B0FAD" w:rsidRDefault="007B4412" w:rsidP="007222A8">
            <w:pPr>
              <w:rPr>
                <w:rFonts w:ascii="Arial" w:hAnsi="Arial" w:cs="Arial"/>
                <w:sz w:val="20"/>
                <w:szCs w:val="20"/>
              </w:rPr>
            </w:pPr>
            <w:r>
              <w:rPr>
                <w:rFonts w:ascii="Arial" w:hAnsi="Arial" w:cs="Arial"/>
                <w:sz w:val="20"/>
                <w:szCs w:val="20"/>
              </w:rPr>
              <w:t>4000.64</w:t>
            </w:r>
          </w:p>
        </w:tc>
        <w:tc>
          <w:tcPr>
            <w:tcW w:w="3047" w:type="dxa"/>
          </w:tcPr>
          <w:p w:rsidR="003B0FAD" w:rsidRDefault="003B0FAD" w:rsidP="007222A8">
            <w:pPr>
              <w:rPr>
                <w:rFonts w:ascii="Arial" w:hAnsi="Arial" w:cs="Arial"/>
                <w:sz w:val="20"/>
                <w:szCs w:val="20"/>
              </w:rPr>
            </w:pPr>
            <w:r>
              <w:rPr>
                <w:rFonts w:ascii="Arial" w:hAnsi="Arial" w:cs="Arial"/>
                <w:sz w:val="20"/>
                <w:szCs w:val="20"/>
              </w:rPr>
              <w:t>VARCHAR2(</w:t>
            </w:r>
            <w:r w:rsidR="007B4412">
              <w:rPr>
                <w:rFonts w:ascii="Arial" w:hAnsi="Arial" w:cs="Arial"/>
                <w:sz w:val="20"/>
                <w:szCs w:val="20"/>
              </w:rPr>
              <w:t>6</w:t>
            </w:r>
            <w:r>
              <w:rPr>
                <w:rFonts w:ascii="Arial" w:hAnsi="Arial" w:cs="Arial"/>
                <w:sz w:val="20"/>
                <w:szCs w:val="20"/>
              </w:rPr>
              <w:t>0)</w:t>
            </w:r>
          </w:p>
        </w:tc>
      </w:tr>
      <w:tr w:rsidR="003B0FAD" w:rsidTr="007222A8">
        <w:tc>
          <w:tcPr>
            <w:tcW w:w="3494" w:type="dxa"/>
          </w:tcPr>
          <w:p w:rsidR="003B0FAD" w:rsidRDefault="007B4412" w:rsidP="007222A8">
            <w:pPr>
              <w:rPr>
                <w:rFonts w:ascii="Arial" w:hAnsi="Arial" w:cs="Arial"/>
                <w:sz w:val="20"/>
                <w:szCs w:val="20"/>
              </w:rPr>
            </w:pPr>
            <w:r>
              <w:rPr>
                <w:rFonts w:ascii="Arial" w:hAnsi="Arial" w:cs="Arial"/>
                <w:sz w:val="20"/>
                <w:szCs w:val="20"/>
              </w:rPr>
              <w:lastRenderedPageBreak/>
              <w:t>Unit Ownership Share</w:t>
            </w:r>
          </w:p>
        </w:tc>
        <w:tc>
          <w:tcPr>
            <w:tcW w:w="4017" w:type="dxa"/>
          </w:tcPr>
          <w:p w:rsidR="003B0FAD" w:rsidRPr="007B4412" w:rsidRDefault="007B4412" w:rsidP="007222A8">
            <w:pPr>
              <w:rPr>
                <w:rFonts w:ascii="Arial" w:hAnsi="Arial" w:cs="Arial"/>
                <w:sz w:val="20"/>
                <w:szCs w:val="20"/>
              </w:rPr>
            </w:pPr>
            <w:r w:rsidRPr="007B4412">
              <w:rPr>
                <w:rStyle w:val="t1"/>
                <w:rFonts w:ascii="Arial" w:hAnsi="Arial" w:cs="Arial"/>
                <w:color w:val="auto"/>
                <w:sz w:val="20"/>
                <w:szCs w:val="20"/>
              </w:rPr>
              <w:t>UNIT_OWNERSHIP_SHARE</w:t>
            </w:r>
          </w:p>
        </w:tc>
        <w:tc>
          <w:tcPr>
            <w:tcW w:w="1610" w:type="dxa"/>
          </w:tcPr>
          <w:p w:rsidR="003B0FAD" w:rsidRDefault="007B4412" w:rsidP="007222A8">
            <w:pPr>
              <w:rPr>
                <w:rFonts w:ascii="Arial" w:hAnsi="Arial" w:cs="Arial"/>
                <w:sz w:val="20"/>
                <w:szCs w:val="20"/>
              </w:rPr>
            </w:pPr>
            <w:r>
              <w:rPr>
                <w:rFonts w:ascii="Arial" w:hAnsi="Arial" w:cs="Arial"/>
                <w:sz w:val="20"/>
                <w:szCs w:val="20"/>
              </w:rPr>
              <w:t>3000.80</w:t>
            </w:r>
          </w:p>
        </w:tc>
        <w:tc>
          <w:tcPr>
            <w:tcW w:w="3047" w:type="dxa"/>
          </w:tcPr>
          <w:p w:rsidR="003B0FAD" w:rsidRDefault="007B4412" w:rsidP="007222A8">
            <w:pPr>
              <w:rPr>
                <w:rFonts w:ascii="Arial" w:hAnsi="Arial" w:cs="Arial"/>
                <w:sz w:val="20"/>
                <w:szCs w:val="20"/>
              </w:rPr>
            </w:pPr>
            <w:r>
              <w:rPr>
                <w:rFonts w:ascii="Arial" w:hAnsi="Arial" w:cs="Arial"/>
                <w:sz w:val="20"/>
                <w:szCs w:val="20"/>
              </w:rPr>
              <w:t>NUMBER</w:t>
            </w:r>
          </w:p>
        </w:tc>
      </w:tr>
      <w:tr w:rsidR="003B0FAD" w:rsidTr="007222A8">
        <w:tc>
          <w:tcPr>
            <w:tcW w:w="3494" w:type="dxa"/>
          </w:tcPr>
          <w:p w:rsidR="003B0FAD" w:rsidRDefault="007B4412" w:rsidP="007222A8">
            <w:pPr>
              <w:rPr>
                <w:rFonts w:ascii="Arial" w:hAnsi="Arial" w:cs="Arial"/>
                <w:sz w:val="20"/>
                <w:szCs w:val="20"/>
              </w:rPr>
            </w:pPr>
            <w:r>
              <w:rPr>
                <w:rFonts w:ascii="Arial" w:hAnsi="Arial" w:cs="Arial"/>
                <w:sz w:val="20"/>
                <w:szCs w:val="20"/>
              </w:rPr>
              <w:t>Schedule ID</w:t>
            </w:r>
          </w:p>
        </w:tc>
        <w:tc>
          <w:tcPr>
            <w:tcW w:w="4017" w:type="dxa"/>
          </w:tcPr>
          <w:p w:rsidR="003B0FAD" w:rsidRDefault="007B4412" w:rsidP="007222A8">
            <w:pPr>
              <w:rPr>
                <w:rFonts w:ascii="Arial" w:hAnsi="Arial" w:cs="Arial"/>
                <w:sz w:val="20"/>
                <w:szCs w:val="20"/>
              </w:rPr>
            </w:pPr>
            <w:r>
              <w:rPr>
                <w:rFonts w:ascii="Arial" w:hAnsi="Arial" w:cs="Arial"/>
                <w:sz w:val="20"/>
                <w:szCs w:val="20"/>
              </w:rPr>
              <w:t>SCHEDULE_ID</w:t>
            </w:r>
          </w:p>
        </w:tc>
        <w:tc>
          <w:tcPr>
            <w:tcW w:w="1610" w:type="dxa"/>
          </w:tcPr>
          <w:p w:rsidR="003B0FAD" w:rsidRDefault="007B4412" w:rsidP="007222A8">
            <w:pPr>
              <w:rPr>
                <w:rFonts w:ascii="Arial" w:hAnsi="Arial" w:cs="Arial"/>
                <w:sz w:val="20"/>
                <w:szCs w:val="20"/>
              </w:rPr>
            </w:pPr>
            <w:r>
              <w:rPr>
                <w:rFonts w:ascii="Arial" w:hAnsi="Arial" w:cs="Arial"/>
                <w:sz w:val="20"/>
                <w:szCs w:val="20"/>
              </w:rPr>
              <w:t>4000.65</w:t>
            </w:r>
          </w:p>
        </w:tc>
        <w:tc>
          <w:tcPr>
            <w:tcW w:w="3047" w:type="dxa"/>
          </w:tcPr>
          <w:p w:rsidR="003B0FAD" w:rsidRDefault="007B4412" w:rsidP="007222A8">
            <w:pPr>
              <w:rPr>
                <w:rFonts w:ascii="Arial" w:hAnsi="Arial" w:cs="Arial"/>
                <w:sz w:val="20"/>
                <w:szCs w:val="20"/>
              </w:rPr>
            </w:pPr>
            <w:r>
              <w:rPr>
                <w:rFonts w:ascii="Arial" w:hAnsi="Arial" w:cs="Arial"/>
                <w:sz w:val="20"/>
                <w:szCs w:val="20"/>
              </w:rPr>
              <w:t>NUMBER(22,2)</w:t>
            </w:r>
          </w:p>
        </w:tc>
      </w:tr>
      <w:tr w:rsidR="003B0FAD" w:rsidTr="007222A8">
        <w:tc>
          <w:tcPr>
            <w:tcW w:w="3494" w:type="dxa"/>
          </w:tcPr>
          <w:p w:rsidR="003B0FAD" w:rsidRDefault="007B4412" w:rsidP="007222A8">
            <w:pPr>
              <w:rPr>
                <w:rFonts w:ascii="Arial" w:hAnsi="Arial" w:cs="Arial"/>
                <w:sz w:val="20"/>
                <w:szCs w:val="20"/>
              </w:rPr>
            </w:pPr>
            <w:r>
              <w:rPr>
                <w:rFonts w:ascii="Arial" w:hAnsi="Arial" w:cs="Arial"/>
                <w:sz w:val="20"/>
                <w:szCs w:val="20"/>
              </w:rPr>
              <w:t>DA Scheduled MWh</w:t>
            </w:r>
          </w:p>
        </w:tc>
        <w:tc>
          <w:tcPr>
            <w:tcW w:w="4017" w:type="dxa"/>
          </w:tcPr>
          <w:p w:rsidR="003B0FAD" w:rsidRDefault="007B4412" w:rsidP="007222A8">
            <w:pPr>
              <w:rPr>
                <w:rFonts w:ascii="Arial" w:hAnsi="Arial" w:cs="Arial"/>
                <w:sz w:val="20"/>
                <w:szCs w:val="20"/>
              </w:rPr>
            </w:pPr>
            <w:r>
              <w:rPr>
                <w:rFonts w:ascii="Arial" w:hAnsi="Arial" w:cs="Arial"/>
                <w:sz w:val="20"/>
                <w:szCs w:val="20"/>
              </w:rPr>
              <w:t>DA_SCHEDULED_MWH</w:t>
            </w:r>
          </w:p>
        </w:tc>
        <w:tc>
          <w:tcPr>
            <w:tcW w:w="1610" w:type="dxa"/>
          </w:tcPr>
          <w:p w:rsidR="003B0FAD" w:rsidRDefault="007B4412" w:rsidP="007222A8">
            <w:pPr>
              <w:rPr>
                <w:rFonts w:ascii="Arial" w:hAnsi="Arial" w:cs="Arial"/>
                <w:sz w:val="20"/>
                <w:szCs w:val="20"/>
              </w:rPr>
            </w:pPr>
            <w:r>
              <w:rPr>
                <w:rFonts w:ascii="Arial" w:hAnsi="Arial" w:cs="Arial"/>
                <w:sz w:val="20"/>
                <w:szCs w:val="20"/>
              </w:rPr>
              <w:t>3000.32</w:t>
            </w:r>
          </w:p>
        </w:tc>
        <w:tc>
          <w:tcPr>
            <w:tcW w:w="3047" w:type="dxa"/>
          </w:tcPr>
          <w:p w:rsidR="003B0FAD" w:rsidRDefault="007B4412" w:rsidP="007222A8">
            <w:pPr>
              <w:rPr>
                <w:rFonts w:ascii="Arial" w:hAnsi="Arial" w:cs="Arial"/>
                <w:sz w:val="20"/>
                <w:szCs w:val="20"/>
              </w:rPr>
            </w:pPr>
            <w:r>
              <w:rPr>
                <w:rFonts w:ascii="Arial" w:hAnsi="Arial" w:cs="Arial"/>
                <w:sz w:val="20"/>
                <w:szCs w:val="20"/>
              </w:rPr>
              <w:t>NUMBER(8,1)</w:t>
            </w:r>
          </w:p>
        </w:tc>
      </w:tr>
      <w:tr w:rsidR="003B0FAD" w:rsidTr="007222A8">
        <w:tc>
          <w:tcPr>
            <w:tcW w:w="3494" w:type="dxa"/>
          </w:tcPr>
          <w:p w:rsidR="003B0FAD" w:rsidRDefault="007B4412" w:rsidP="007222A8">
            <w:pPr>
              <w:rPr>
                <w:rFonts w:ascii="Arial" w:hAnsi="Arial" w:cs="Arial"/>
                <w:sz w:val="20"/>
                <w:szCs w:val="20"/>
              </w:rPr>
            </w:pPr>
            <w:r>
              <w:rPr>
                <w:rFonts w:ascii="Arial" w:hAnsi="Arial" w:cs="Arial"/>
                <w:sz w:val="20"/>
                <w:szCs w:val="20"/>
              </w:rPr>
              <w:t>Offer at DA MWh ($/MWh)</w:t>
            </w:r>
          </w:p>
        </w:tc>
        <w:tc>
          <w:tcPr>
            <w:tcW w:w="4017" w:type="dxa"/>
          </w:tcPr>
          <w:p w:rsidR="003B0FAD" w:rsidRPr="007B4412" w:rsidRDefault="007B4412" w:rsidP="007222A8">
            <w:pPr>
              <w:rPr>
                <w:rFonts w:ascii="Arial" w:hAnsi="Arial" w:cs="Arial"/>
                <w:sz w:val="20"/>
                <w:szCs w:val="20"/>
              </w:rPr>
            </w:pPr>
            <w:r>
              <w:rPr>
                <w:rStyle w:val="t1"/>
                <w:rFonts w:ascii="Arial" w:hAnsi="Arial" w:cs="Arial"/>
                <w:color w:val="auto"/>
                <w:sz w:val="20"/>
                <w:szCs w:val="20"/>
              </w:rPr>
              <w:t>OFFER_DA_MWH</w:t>
            </w:r>
          </w:p>
        </w:tc>
        <w:tc>
          <w:tcPr>
            <w:tcW w:w="1610" w:type="dxa"/>
          </w:tcPr>
          <w:p w:rsidR="003B0FAD" w:rsidRDefault="007B4412" w:rsidP="007222A8">
            <w:pPr>
              <w:rPr>
                <w:rFonts w:ascii="Arial" w:hAnsi="Arial" w:cs="Arial"/>
                <w:sz w:val="20"/>
                <w:szCs w:val="20"/>
              </w:rPr>
            </w:pPr>
            <w:r>
              <w:rPr>
                <w:rFonts w:ascii="Arial" w:hAnsi="Arial" w:cs="Arial"/>
                <w:sz w:val="20"/>
                <w:szCs w:val="20"/>
              </w:rPr>
              <w:t>3000.92</w:t>
            </w:r>
          </w:p>
        </w:tc>
        <w:tc>
          <w:tcPr>
            <w:tcW w:w="3047" w:type="dxa"/>
          </w:tcPr>
          <w:p w:rsidR="003B0FAD" w:rsidRDefault="00B57B14" w:rsidP="007222A8">
            <w:pPr>
              <w:rPr>
                <w:rFonts w:ascii="Arial" w:hAnsi="Arial" w:cs="Arial"/>
                <w:sz w:val="20"/>
                <w:szCs w:val="20"/>
              </w:rPr>
            </w:pPr>
            <w:r>
              <w:rPr>
                <w:rFonts w:ascii="Arial" w:hAnsi="Arial" w:cs="Arial"/>
                <w:sz w:val="20"/>
                <w:szCs w:val="20"/>
              </w:rPr>
              <w:t>NUMBER(22,6</w:t>
            </w:r>
            <w:r w:rsidR="007B4412">
              <w:rPr>
                <w:rFonts w:ascii="Arial" w:hAnsi="Arial" w:cs="Arial"/>
                <w:sz w:val="20"/>
                <w:szCs w:val="20"/>
              </w:rPr>
              <w:t>)</w:t>
            </w:r>
          </w:p>
        </w:tc>
      </w:tr>
      <w:tr w:rsidR="003B0FAD" w:rsidTr="007222A8">
        <w:tc>
          <w:tcPr>
            <w:tcW w:w="3494" w:type="dxa"/>
          </w:tcPr>
          <w:p w:rsidR="003B0FAD" w:rsidRDefault="00F804EB" w:rsidP="007222A8">
            <w:pPr>
              <w:rPr>
                <w:rFonts w:ascii="Arial" w:hAnsi="Arial" w:cs="Arial"/>
                <w:sz w:val="20"/>
                <w:szCs w:val="20"/>
              </w:rPr>
            </w:pPr>
            <w:r>
              <w:rPr>
                <w:rFonts w:ascii="Arial" w:hAnsi="Arial" w:cs="Arial"/>
                <w:sz w:val="20"/>
                <w:szCs w:val="20"/>
              </w:rPr>
              <w:t>DA Generator LMP ($/MWh)</w:t>
            </w:r>
          </w:p>
        </w:tc>
        <w:tc>
          <w:tcPr>
            <w:tcW w:w="4017" w:type="dxa"/>
          </w:tcPr>
          <w:p w:rsidR="003B0FAD" w:rsidRPr="007B4412" w:rsidRDefault="003B68D2" w:rsidP="007222A8">
            <w:pPr>
              <w:rPr>
                <w:rStyle w:val="t1"/>
                <w:rFonts w:ascii="Arial" w:hAnsi="Arial" w:cs="Arial"/>
                <w:color w:val="auto"/>
                <w:sz w:val="20"/>
                <w:szCs w:val="20"/>
              </w:rPr>
            </w:pPr>
            <w:r>
              <w:rPr>
                <w:rStyle w:val="t1"/>
                <w:rFonts w:ascii="Arial" w:hAnsi="Arial" w:cs="Arial"/>
                <w:color w:val="auto"/>
                <w:sz w:val="20"/>
                <w:szCs w:val="20"/>
              </w:rPr>
              <w:t>DA_GENERATOR_LMP</w:t>
            </w:r>
          </w:p>
        </w:tc>
        <w:tc>
          <w:tcPr>
            <w:tcW w:w="1610" w:type="dxa"/>
          </w:tcPr>
          <w:p w:rsidR="003B0FAD" w:rsidRDefault="00F804EB" w:rsidP="007222A8">
            <w:pPr>
              <w:rPr>
                <w:rFonts w:ascii="Arial" w:hAnsi="Arial" w:cs="Arial"/>
                <w:sz w:val="20"/>
                <w:szCs w:val="20"/>
              </w:rPr>
            </w:pPr>
            <w:r>
              <w:rPr>
                <w:rFonts w:ascii="Arial" w:hAnsi="Arial" w:cs="Arial"/>
                <w:sz w:val="20"/>
                <w:szCs w:val="20"/>
              </w:rPr>
              <w:t>3000.24</w:t>
            </w:r>
          </w:p>
        </w:tc>
        <w:tc>
          <w:tcPr>
            <w:tcW w:w="3047" w:type="dxa"/>
          </w:tcPr>
          <w:p w:rsidR="003B0FAD" w:rsidRDefault="003B0FAD" w:rsidP="007222A8">
            <w:pPr>
              <w:rPr>
                <w:rFonts w:ascii="Arial" w:hAnsi="Arial" w:cs="Arial"/>
                <w:sz w:val="20"/>
                <w:szCs w:val="20"/>
              </w:rPr>
            </w:pPr>
            <w:r>
              <w:rPr>
                <w:rFonts w:ascii="Arial" w:hAnsi="Arial" w:cs="Arial"/>
                <w:sz w:val="20"/>
                <w:szCs w:val="20"/>
              </w:rPr>
              <w:t>NUMBER(12,6)</w:t>
            </w:r>
          </w:p>
        </w:tc>
      </w:tr>
      <w:tr w:rsidR="003B0FAD" w:rsidTr="007222A8">
        <w:tc>
          <w:tcPr>
            <w:tcW w:w="3494" w:type="dxa"/>
          </w:tcPr>
          <w:p w:rsidR="003B0FAD" w:rsidRDefault="00F804EB" w:rsidP="007222A8">
            <w:pPr>
              <w:rPr>
                <w:rFonts w:ascii="Arial" w:hAnsi="Arial" w:cs="Arial"/>
                <w:sz w:val="20"/>
                <w:szCs w:val="20"/>
              </w:rPr>
            </w:pPr>
            <w:r>
              <w:rPr>
                <w:rFonts w:ascii="Arial" w:hAnsi="Arial" w:cs="Arial"/>
                <w:sz w:val="20"/>
                <w:szCs w:val="20"/>
              </w:rPr>
              <w:t>RT Generation (MWh)</w:t>
            </w:r>
          </w:p>
        </w:tc>
        <w:tc>
          <w:tcPr>
            <w:tcW w:w="4017" w:type="dxa"/>
          </w:tcPr>
          <w:p w:rsidR="003B0FAD" w:rsidRPr="007B4412" w:rsidRDefault="00F804EB" w:rsidP="007222A8">
            <w:pPr>
              <w:rPr>
                <w:rFonts w:ascii="Arial" w:hAnsi="Arial" w:cs="Arial"/>
                <w:sz w:val="20"/>
                <w:szCs w:val="20"/>
              </w:rPr>
            </w:pPr>
            <w:r>
              <w:rPr>
                <w:rStyle w:val="t1"/>
                <w:rFonts w:ascii="Arial" w:hAnsi="Arial" w:cs="Arial"/>
                <w:color w:val="auto"/>
                <w:sz w:val="20"/>
                <w:szCs w:val="20"/>
              </w:rPr>
              <w:t>RT_GENERATION</w:t>
            </w:r>
          </w:p>
        </w:tc>
        <w:tc>
          <w:tcPr>
            <w:tcW w:w="1610" w:type="dxa"/>
          </w:tcPr>
          <w:p w:rsidR="003B0FAD" w:rsidRDefault="00F804EB" w:rsidP="007222A8">
            <w:pPr>
              <w:rPr>
                <w:rFonts w:ascii="Arial" w:hAnsi="Arial" w:cs="Arial"/>
                <w:sz w:val="20"/>
                <w:szCs w:val="20"/>
              </w:rPr>
            </w:pPr>
            <w:r>
              <w:rPr>
                <w:rFonts w:ascii="Arial" w:hAnsi="Arial" w:cs="Arial"/>
                <w:sz w:val="20"/>
                <w:szCs w:val="20"/>
              </w:rPr>
              <w:t>3000.33</w:t>
            </w:r>
          </w:p>
        </w:tc>
        <w:tc>
          <w:tcPr>
            <w:tcW w:w="3047" w:type="dxa"/>
          </w:tcPr>
          <w:p w:rsidR="003B0FAD" w:rsidRDefault="00F804EB" w:rsidP="007222A8">
            <w:pPr>
              <w:rPr>
                <w:rFonts w:ascii="Arial" w:hAnsi="Arial" w:cs="Arial"/>
                <w:sz w:val="20"/>
                <w:szCs w:val="20"/>
              </w:rPr>
            </w:pPr>
            <w:r>
              <w:rPr>
                <w:rFonts w:ascii="Arial" w:hAnsi="Arial" w:cs="Arial"/>
                <w:sz w:val="20"/>
                <w:szCs w:val="20"/>
              </w:rPr>
              <w:t>NUMBER(11,3)</w:t>
            </w:r>
          </w:p>
        </w:tc>
      </w:tr>
      <w:tr w:rsidR="003B0FAD" w:rsidTr="007222A8">
        <w:tc>
          <w:tcPr>
            <w:tcW w:w="3494" w:type="dxa"/>
          </w:tcPr>
          <w:p w:rsidR="003B0FAD" w:rsidRDefault="00F804EB" w:rsidP="007222A8">
            <w:pPr>
              <w:rPr>
                <w:rFonts w:ascii="Arial" w:hAnsi="Arial" w:cs="Arial"/>
                <w:sz w:val="20"/>
                <w:szCs w:val="20"/>
              </w:rPr>
            </w:pPr>
            <w:r>
              <w:rPr>
                <w:rFonts w:ascii="Arial" w:hAnsi="Arial" w:cs="Arial"/>
                <w:sz w:val="20"/>
                <w:szCs w:val="20"/>
              </w:rPr>
              <w:t>Offer at RT MWh ($/MWh)</w:t>
            </w:r>
          </w:p>
        </w:tc>
        <w:tc>
          <w:tcPr>
            <w:tcW w:w="4017" w:type="dxa"/>
          </w:tcPr>
          <w:p w:rsidR="003B0FAD" w:rsidRDefault="00F804EB" w:rsidP="007222A8">
            <w:pPr>
              <w:rPr>
                <w:rFonts w:ascii="Arial" w:hAnsi="Arial" w:cs="Arial"/>
                <w:sz w:val="20"/>
                <w:szCs w:val="20"/>
              </w:rPr>
            </w:pPr>
            <w:r>
              <w:rPr>
                <w:rFonts w:ascii="Arial" w:hAnsi="Arial" w:cs="Arial"/>
                <w:sz w:val="20"/>
                <w:szCs w:val="20"/>
              </w:rPr>
              <w:t>OFFER_RT_MWH</w:t>
            </w:r>
          </w:p>
        </w:tc>
        <w:tc>
          <w:tcPr>
            <w:tcW w:w="1610" w:type="dxa"/>
          </w:tcPr>
          <w:p w:rsidR="003B0FAD" w:rsidRDefault="00F804EB" w:rsidP="007222A8">
            <w:pPr>
              <w:rPr>
                <w:rFonts w:ascii="Arial" w:hAnsi="Arial" w:cs="Arial"/>
                <w:sz w:val="20"/>
                <w:szCs w:val="20"/>
              </w:rPr>
            </w:pPr>
            <w:r>
              <w:rPr>
                <w:rFonts w:ascii="Arial" w:hAnsi="Arial" w:cs="Arial"/>
                <w:sz w:val="20"/>
                <w:szCs w:val="20"/>
              </w:rPr>
              <w:t>3000.93</w:t>
            </w:r>
          </w:p>
        </w:tc>
        <w:tc>
          <w:tcPr>
            <w:tcW w:w="3047" w:type="dxa"/>
          </w:tcPr>
          <w:p w:rsidR="003B0FAD" w:rsidRDefault="00B57B14" w:rsidP="007222A8">
            <w:pPr>
              <w:rPr>
                <w:rFonts w:ascii="Arial" w:hAnsi="Arial" w:cs="Arial"/>
                <w:sz w:val="20"/>
                <w:szCs w:val="20"/>
              </w:rPr>
            </w:pPr>
            <w:r>
              <w:rPr>
                <w:rFonts w:ascii="Arial" w:hAnsi="Arial" w:cs="Arial"/>
                <w:sz w:val="20"/>
                <w:szCs w:val="20"/>
              </w:rPr>
              <w:t>NUMBER(22,6</w:t>
            </w:r>
            <w:r w:rsidR="00F804EB">
              <w:rPr>
                <w:rFonts w:ascii="Arial" w:hAnsi="Arial" w:cs="Arial"/>
                <w:sz w:val="20"/>
                <w:szCs w:val="20"/>
              </w:rPr>
              <w:t>)</w:t>
            </w:r>
          </w:p>
        </w:tc>
      </w:tr>
      <w:tr w:rsidR="00F804EB" w:rsidTr="007222A8">
        <w:tc>
          <w:tcPr>
            <w:tcW w:w="3494" w:type="dxa"/>
          </w:tcPr>
          <w:p w:rsidR="00F804EB" w:rsidRDefault="00F804EB" w:rsidP="007222A8">
            <w:pPr>
              <w:rPr>
                <w:rFonts w:ascii="Arial" w:hAnsi="Arial" w:cs="Arial"/>
                <w:sz w:val="20"/>
                <w:szCs w:val="20"/>
              </w:rPr>
            </w:pPr>
            <w:r>
              <w:rPr>
                <w:rFonts w:ascii="Arial" w:hAnsi="Arial" w:cs="Arial"/>
                <w:sz w:val="20"/>
                <w:szCs w:val="20"/>
              </w:rPr>
              <w:t>RT Generator LMP ($/MWh)</w:t>
            </w:r>
          </w:p>
        </w:tc>
        <w:tc>
          <w:tcPr>
            <w:tcW w:w="4017" w:type="dxa"/>
          </w:tcPr>
          <w:p w:rsidR="00F804EB" w:rsidRDefault="00F804EB" w:rsidP="007222A8">
            <w:pPr>
              <w:rPr>
                <w:rFonts w:ascii="Arial" w:hAnsi="Arial" w:cs="Arial"/>
                <w:sz w:val="20"/>
                <w:szCs w:val="20"/>
              </w:rPr>
            </w:pPr>
            <w:r>
              <w:rPr>
                <w:rFonts w:ascii="Arial" w:hAnsi="Arial" w:cs="Arial"/>
                <w:sz w:val="20"/>
                <w:szCs w:val="20"/>
              </w:rPr>
              <w:t>RT_GENERATOR_LMP</w:t>
            </w:r>
          </w:p>
        </w:tc>
        <w:tc>
          <w:tcPr>
            <w:tcW w:w="1610" w:type="dxa"/>
          </w:tcPr>
          <w:p w:rsidR="00F804EB" w:rsidRDefault="00F804EB" w:rsidP="007222A8">
            <w:pPr>
              <w:rPr>
                <w:rFonts w:ascii="Arial" w:hAnsi="Arial" w:cs="Arial"/>
                <w:sz w:val="20"/>
                <w:szCs w:val="20"/>
              </w:rPr>
            </w:pPr>
            <w:r>
              <w:rPr>
                <w:rFonts w:ascii="Arial" w:hAnsi="Arial" w:cs="Arial"/>
                <w:sz w:val="20"/>
                <w:szCs w:val="20"/>
              </w:rPr>
              <w:t>3000.25</w:t>
            </w:r>
          </w:p>
        </w:tc>
        <w:tc>
          <w:tcPr>
            <w:tcW w:w="3047" w:type="dxa"/>
          </w:tcPr>
          <w:p w:rsidR="00F804EB" w:rsidRDefault="00F804EB" w:rsidP="007222A8">
            <w:pPr>
              <w:rPr>
                <w:rFonts w:ascii="Arial" w:hAnsi="Arial" w:cs="Arial"/>
                <w:sz w:val="20"/>
                <w:szCs w:val="20"/>
              </w:rPr>
            </w:pPr>
            <w:r>
              <w:rPr>
                <w:rFonts w:ascii="Arial" w:hAnsi="Arial" w:cs="Arial"/>
                <w:sz w:val="20"/>
                <w:szCs w:val="20"/>
              </w:rPr>
              <w:t>NUMBER(12,6)</w:t>
            </w:r>
          </w:p>
        </w:tc>
      </w:tr>
      <w:tr w:rsidR="00F804EB" w:rsidTr="007222A8">
        <w:tc>
          <w:tcPr>
            <w:tcW w:w="3494" w:type="dxa"/>
          </w:tcPr>
          <w:p w:rsidR="00F804EB" w:rsidRDefault="00F804EB" w:rsidP="007222A8">
            <w:pPr>
              <w:rPr>
                <w:rFonts w:ascii="Arial" w:hAnsi="Arial" w:cs="Arial"/>
                <w:sz w:val="20"/>
                <w:szCs w:val="20"/>
              </w:rPr>
            </w:pPr>
            <w:r>
              <w:rPr>
                <w:rFonts w:ascii="Arial" w:hAnsi="Arial" w:cs="Arial"/>
                <w:sz w:val="20"/>
                <w:szCs w:val="20"/>
              </w:rPr>
              <w:t>RT LMP Desired MWh</w:t>
            </w:r>
          </w:p>
        </w:tc>
        <w:tc>
          <w:tcPr>
            <w:tcW w:w="4017" w:type="dxa"/>
          </w:tcPr>
          <w:p w:rsidR="00F804EB" w:rsidRDefault="00F804EB" w:rsidP="007222A8">
            <w:pPr>
              <w:rPr>
                <w:rFonts w:ascii="Arial" w:hAnsi="Arial" w:cs="Arial"/>
                <w:sz w:val="20"/>
                <w:szCs w:val="20"/>
              </w:rPr>
            </w:pPr>
            <w:r>
              <w:rPr>
                <w:rFonts w:ascii="Arial" w:hAnsi="Arial" w:cs="Arial"/>
                <w:sz w:val="20"/>
                <w:szCs w:val="20"/>
              </w:rPr>
              <w:t>RT_LMP_DESIRED_MWH</w:t>
            </w:r>
          </w:p>
        </w:tc>
        <w:tc>
          <w:tcPr>
            <w:tcW w:w="1610" w:type="dxa"/>
          </w:tcPr>
          <w:p w:rsidR="00F804EB" w:rsidRDefault="00F804EB" w:rsidP="007222A8">
            <w:pPr>
              <w:rPr>
                <w:rFonts w:ascii="Arial" w:hAnsi="Arial" w:cs="Arial"/>
                <w:sz w:val="20"/>
                <w:szCs w:val="20"/>
              </w:rPr>
            </w:pPr>
            <w:r>
              <w:rPr>
                <w:rFonts w:ascii="Arial" w:hAnsi="Arial" w:cs="Arial"/>
                <w:sz w:val="20"/>
                <w:szCs w:val="20"/>
              </w:rPr>
              <w:t>3000.34</w:t>
            </w:r>
          </w:p>
        </w:tc>
        <w:tc>
          <w:tcPr>
            <w:tcW w:w="3047" w:type="dxa"/>
          </w:tcPr>
          <w:p w:rsidR="00F804EB" w:rsidRDefault="00F804EB" w:rsidP="007222A8">
            <w:pPr>
              <w:rPr>
                <w:rFonts w:ascii="Arial" w:hAnsi="Arial" w:cs="Arial"/>
                <w:sz w:val="20"/>
                <w:szCs w:val="20"/>
              </w:rPr>
            </w:pPr>
            <w:r>
              <w:rPr>
                <w:rFonts w:ascii="Arial" w:hAnsi="Arial" w:cs="Arial"/>
                <w:sz w:val="20"/>
                <w:szCs w:val="20"/>
              </w:rPr>
              <w:t>NUMBER(22,3)</w:t>
            </w:r>
          </w:p>
        </w:tc>
      </w:tr>
      <w:tr w:rsidR="00F804EB" w:rsidTr="007222A8">
        <w:tc>
          <w:tcPr>
            <w:tcW w:w="3494" w:type="dxa"/>
          </w:tcPr>
          <w:p w:rsidR="00F804EB" w:rsidRDefault="00F804EB" w:rsidP="007222A8">
            <w:pPr>
              <w:rPr>
                <w:rFonts w:ascii="Arial" w:hAnsi="Arial" w:cs="Arial"/>
                <w:sz w:val="20"/>
                <w:szCs w:val="20"/>
              </w:rPr>
            </w:pPr>
            <w:r>
              <w:rPr>
                <w:rFonts w:ascii="Arial" w:hAnsi="Arial" w:cs="Arial"/>
                <w:sz w:val="20"/>
                <w:szCs w:val="20"/>
              </w:rPr>
              <w:t>Wind Forecast MWh</w:t>
            </w:r>
          </w:p>
        </w:tc>
        <w:tc>
          <w:tcPr>
            <w:tcW w:w="4017" w:type="dxa"/>
          </w:tcPr>
          <w:p w:rsidR="00F804EB" w:rsidRDefault="00F804EB" w:rsidP="007222A8">
            <w:pPr>
              <w:rPr>
                <w:rFonts w:ascii="Arial" w:hAnsi="Arial" w:cs="Arial"/>
                <w:sz w:val="20"/>
                <w:szCs w:val="20"/>
              </w:rPr>
            </w:pPr>
            <w:r>
              <w:rPr>
                <w:rFonts w:ascii="Arial" w:hAnsi="Arial" w:cs="Arial"/>
                <w:sz w:val="20"/>
                <w:szCs w:val="20"/>
              </w:rPr>
              <w:t>WIND_FORECAST_MWH</w:t>
            </w:r>
          </w:p>
        </w:tc>
        <w:tc>
          <w:tcPr>
            <w:tcW w:w="1610" w:type="dxa"/>
          </w:tcPr>
          <w:p w:rsidR="00F804EB" w:rsidRDefault="00F804EB" w:rsidP="007222A8">
            <w:pPr>
              <w:rPr>
                <w:rFonts w:ascii="Arial" w:hAnsi="Arial" w:cs="Arial"/>
                <w:sz w:val="20"/>
                <w:szCs w:val="20"/>
              </w:rPr>
            </w:pPr>
            <w:r>
              <w:rPr>
                <w:rFonts w:ascii="Arial" w:hAnsi="Arial" w:cs="Arial"/>
                <w:sz w:val="20"/>
                <w:szCs w:val="20"/>
              </w:rPr>
              <w:t>3001.41</w:t>
            </w:r>
          </w:p>
        </w:tc>
        <w:tc>
          <w:tcPr>
            <w:tcW w:w="3047" w:type="dxa"/>
          </w:tcPr>
          <w:p w:rsidR="00F804EB" w:rsidRDefault="00F804EB" w:rsidP="007222A8">
            <w:pPr>
              <w:rPr>
                <w:rFonts w:ascii="Arial" w:hAnsi="Arial" w:cs="Arial"/>
                <w:sz w:val="20"/>
                <w:szCs w:val="20"/>
              </w:rPr>
            </w:pPr>
            <w:r>
              <w:rPr>
                <w:rFonts w:ascii="Arial" w:hAnsi="Arial" w:cs="Arial"/>
                <w:sz w:val="20"/>
                <w:szCs w:val="20"/>
              </w:rPr>
              <w:t>NUMBER(22,3)</w:t>
            </w:r>
          </w:p>
        </w:tc>
      </w:tr>
      <w:tr w:rsidR="00F804EB" w:rsidTr="007222A8">
        <w:tc>
          <w:tcPr>
            <w:tcW w:w="3494" w:type="dxa"/>
          </w:tcPr>
          <w:p w:rsidR="00F804EB" w:rsidRDefault="00F804EB" w:rsidP="007222A8">
            <w:pPr>
              <w:rPr>
                <w:rFonts w:ascii="Arial" w:hAnsi="Arial" w:cs="Arial"/>
                <w:sz w:val="20"/>
                <w:szCs w:val="20"/>
              </w:rPr>
            </w:pPr>
            <w:r>
              <w:rPr>
                <w:rFonts w:ascii="Arial" w:hAnsi="Arial" w:cs="Arial"/>
                <w:sz w:val="20"/>
                <w:szCs w:val="20"/>
              </w:rPr>
              <w:t>Reg MWh Adj</w:t>
            </w:r>
          </w:p>
        </w:tc>
        <w:tc>
          <w:tcPr>
            <w:tcW w:w="4017" w:type="dxa"/>
          </w:tcPr>
          <w:p w:rsidR="00F804EB" w:rsidRDefault="00F804EB" w:rsidP="007222A8">
            <w:pPr>
              <w:rPr>
                <w:rFonts w:ascii="Arial" w:hAnsi="Arial" w:cs="Arial"/>
                <w:sz w:val="20"/>
                <w:szCs w:val="20"/>
              </w:rPr>
            </w:pPr>
            <w:r>
              <w:rPr>
                <w:rFonts w:ascii="Arial" w:hAnsi="Arial" w:cs="Arial"/>
                <w:sz w:val="20"/>
                <w:szCs w:val="20"/>
              </w:rPr>
              <w:t>REG_MWH_ADJ</w:t>
            </w:r>
          </w:p>
        </w:tc>
        <w:tc>
          <w:tcPr>
            <w:tcW w:w="1610" w:type="dxa"/>
          </w:tcPr>
          <w:p w:rsidR="00F804EB" w:rsidRDefault="00F804EB" w:rsidP="007222A8">
            <w:pPr>
              <w:rPr>
                <w:rFonts w:ascii="Arial" w:hAnsi="Arial" w:cs="Arial"/>
                <w:sz w:val="20"/>
                <w:szCs w:val="20"/>
              </w:rPr>
            </w:pPr>
            <w:r>
              <w:rPr>
                <w:rFonts w:ascii="Arial" w:hAnsi="Arial" w:cs="Arial"/>
                <w:sz w:val="20"/>
                <w:szCs w:val="20"/>
              </w:rPr>
              <w:t>3000.94</w:t>
            </w:r>
          </w:p>
        </w:tc>
        <w:tc>
          <w:tcPr>
            <w:tcW w:w="3047" w:type="dxa"/>
          </w:tcPr>
          <w:p w:rsidR="00F804EB" w:rsidRDefault="00F804EB" w:rsidP="007222A8">
            <w:pPr>
              <w:rPr>
                <w:rFonts w:ascii="Arial" w:hAnsi="Arial" w:cs="Arial"/>
                <w:sz w:val="20"/>
                <w:szCs w:val="20"/>
              </w:rPr>
            </w:pPr>
            <w:r>
              <w:rPr>
                <w:rFonts w:ascii="Arial" w:hAnsi="Arial" w:cs="Arial"/>
                <w:sz w:val="20"/>
                <w:szCs w:val="20"/>
              </w:rPr>
              <w:t>NUMBER(22,3)</w:t>
            </w:r>
          </w:p>
        </w:tc>
      </w:tr>
      <w:tr w:rsidR="00F804EB" w:rsidTr="007222A8">
        <w:tc>
          <w:tcPr>
            <w:tcW w:w="3494" w:type="dxa"/>
          </w:tcPr>
          <w:p w:rsidR="00F804EB" w:rsidRDefault="00F804EB" w:rsidP="007222A8">
            <w:pPr>
              <w:rPr>
                <w:rFonts w:ascii="Arial" w:hAnsi="Arial" w:cs="Arial"/>
                <w:sz w:val="20"/>
                <w:szCs w:val="20"/>
              </w:rPr>
            </w:pPr>
            <w:r>
              <w:rPr>
                <w:rFonts w:ascii="Arial" w:hAnsi="Arial" w:cs="Arial"/>
                <w:sz w:val="20"/>
                <w:szCs w:val="20"/>
              </w:rPr>
              <w:t>Synch Reserve MWh Adj</w:t>
            </w:r>
          </w:p>
        </w:tc>
        <w:tc>
          <w:tcPr>
            <w:tcW w:w="4017" w:type="dxa"/>
          </w:tcPr>
          <w:p w:rsidR="00F804EB" w:rsidRDefault="00F804EB" w:rsidP="007222A8">
            <w:pPr>
              <w:rPr>
                <w:rFonts w:ascii="Arial" w:hAnsi="Arial" w:cs="Arial"/>
                <w:sz w:val="20"/>
                <w:szCs w:val="20"/>
              </w:rPr>
            </w:pPr>
            <w:r>
              <w:rPr>
                <w:rFonts w:ascii="Arial" w:hAnsi="Arial" w:cs="Arial"/>
                <w:sz w:val="20"/>
                <w:szCs w:val="20"/>
              </w:rPr>
              <w:t>SYNCHRES_MWH_ADJ</w:t>
            </w:r>
          </w:p>
        </w:tc>
        <w:tc>
          <w:tcPr>
            <w:tcW w:w="1610" w:type="dxa"/>
          </w:tcPr>
          <w:p w:rsidR="00F804EB" w:rsidRDefault="00F804EB" w:rsidP="007222A8">
            <w:pPr>
              <w:rPr>
                <w:rFonts w:ascii="Arial" w:hAnsi="Arial" w:cs="Arial"/>
                <w:sz w:val="20"/>
                <w:szCs w:val="20"/>
              </w:rPr>
            </w:pPr>
            <w:r>
              <w:rPr>
                <w:rFonts w:ascii="Arial" w:hAnsi="Arial" w:cs="Arial"/>
                <w:sz w:val="20"/>
                <w:szCs w:val="20"/>
              </w:rPr>
              <w:t>3000.95</w:t>
            </w:r>
          </w:p>
        </w:tc>
        <w:tc>
          <w:tcPr>
            <w:tcW w:w="3047" w:type="dxa"/>
          </w:tcPr>
          <w:p w:rsidR="00F804EB" w:rsidRDefault="00F804EB" w:rsidP="007222A8">
            <w:pPr>
              <w:rPr>
                <w:rFonts w:ascii="Arial" w:hAnsi="Arial" w:cs="Arial"/>
                <w:sz w:val="20"/>
                <w:szCs w:val="20"/>
              </w:rPr>
            </w:pPr>
            <w:r>
              <w:rPr>
                <w:rFonts w:ascii="Arial" w:hAnsi="Arial" w:cs="Arial"/>
                <w:sz w:val="20"/>
                <w:szCs w:val="20"/>
              </w:rPr>
              <w:t>NUMBER(22,3)</w:t>
            </w:r>
          </w:p>
        </w:tc>
      </w:tr>
      <w:tr w:rsidR="00F804EB" w:rsidTr="007222A8">
        <w:tc>
          <w:tcPr>
            <w:tcW w:w="3494" w:type="dxa"/>
          </w:tcPr>
          <w:p w:rsidR="00F804EB" w:rsidRDefault="00F804EB" w:rsidP="007222A8">
            <w:pPr>
              <w:rPr>
                <w:rFonts w:ascii="Arial" w:hAnsi="Arial" w:cs="Arial"/>
                <w:sz w:val="20"/>
                <w:szCs w:val="20"/>
              </w:rPr>
            </w:pPr>
            <w:r>
              <w:rPr>
                <w:rFonts w:ascii="Arial" w:hAnsi="Arial" w:cs="Arial"/>
                <w:sz w:val="20"/>
                <w:szCs w:val="20"/>
              </w:rPr>
              <w:t>Offset for Reg High &lt; LMP Desired (MWh)</w:t>
            </w:r>
          </w:p>
        </w:tc>
        <w:tc>
          <w:tcPr>
            <w:tcW w:w="4017" w:type="dxa"/>
          </w:tcPr>
          <w:p w:rsidR="00F804EB" w:rsidRDefault="00F804EB" w:rsidP="007222A8">
            <w:pPr>
              <w:rPr>
                <w:rFonts w:ascii="Arial" w:hAnsi="Arial" w:cs="Arial"/>
                <w:sz w:val="20"/>
                <w:szCs w:val="20"/>
              </w:rPr>
            </w:pPr>
            <w:r>
              <w:rPr>
                <w:rFonts w:ascii="Arial" w:hAnsi="Arial" w:cs="Arial"/>
                <w:sz w:val="20"/>
                <w:szCs w:val="20"/>
              </w:rPr>
              <w:t>OFFSET_REG_HIGH_LT_LMP_DESIRED</w:t>
            </w:r>
          </w:p>
        </w:tc>
        <w:tc>
          <w:tcPr>
            <w:tcW w:w="1610" w:type="dxa"/>
          </w:tcPr>
          <w:p w:rsidR="00F804EB" w:rsidRDefault="00F804EB" w:rsidP="007222A8">
            <w:pPr>
              <w:rPr>
                <w:rFonts w:ascii="Arial" w:hAnsi="Arial" w:cs="Arial"/>
                <w:sz w:val="20"/>
                <w:szCs w:val="20"/>
              </w:rPr>
            </w:pPr>
            <w:r>
              <w:rPr>
                <w:rFonts w:ascii="Arial" w:hAnsi="Arial" w:cs="Arial"/>
                <w:sz w:val="20"/>
                <w:szCs w:val="20"/>
              </w:rPr>
              <w:t>3000.99</w:t>
            </w:r>
          </w:p>
        </w:tc>
        <w:tc>
          <w:tcPr>
            <w:tcW w:w="3047" w:type="dxa"/>
          </w:tcPr>
          <w:p w:rsidR="00F804EB" w:rsidRDefault="00F804EB" w:rsidP="007222A8">
            <w:pPr>
              <w:rPr>
                <w:rFonts w:ascii="Arial" w:hAnsi="Arial" w:cs="Arial"/>
                <w:sz w:val="20"/>
                <w:szCs w:val="20"/>
              </w:rPr>
            </w:pPr>
            <w:r>
              <w:rPr>
                <w:rFonts w:ascii="Arial" w:hAnsi="Arial" w:cs="Arial"/>
                <w:sz w:val="20"/>
                <w:szCs w:val="20"/>
              </w:rPr>
              <w:t>NUMBER(22,3)</w:t>
            </w:r>
          </w:p>
        </w:tc>
      </w:tr>
      <w:tr w:rsidR="00F804EB" w:rsidTr="007222A8">
        <w:tc>
          <w:tcPr>
            <w:tcW w:w="3494" w:type="dxa"/>
          </w:tcPr>
          <w:p w:rsidR="00F804EB" w:rsidRDefault="00F804EB" w:rsidP="007222A8">
            <w:pPr>
              <w:rPr>
                <w:rFonts w:ascii="Arial" w:hAnsi="Arial" w:cs="Arial"/>
                <w:sz w:val="20"/>
                <w:szCs w:val="20"/>
              </w:rPr>
            </w:pPr>
            <w:r>
              <w:rPr>
                <w:rFonts w:ascii="Arial" w:hAnsi="Arial" w:cs="Arial"/>
                <w:sz w:val="20"/>
                <w:szCs w:val="20"/>
              </w:rPr>
              <w:t>MWh Reduced</w:t>
            </w:r>
          </w:p>
        </w:tc>
        <w:tc>
          <w:tcPr>
            <w:tcW w:w="4017" w:type="dxa"/>
          </w:tcPr>
          <w:p w:rsidR="00F804EB" w:rsidRDefault="00F804EB" w:rsidP="007222A8">
            <w:pPr>
              <w:rPr>
                <w:rFonts w:ascii="Arial" w:hAnsi="Arial" w:cs="Arial"/>
                <w:sz w:val="20"/>
                <w:szCs w:val="20"/>
              </w:rPr>
            </w:pPr>
            <w:r>
              <w:rPr>
                <w:rFonts w:ascii="Arial" w:hAnsi="Arial" w:cs="Arial"/>
                <w:sz w:val="20"/>
                <w:szCs w:val="20"/>
              </w:rPr>
              <w:t>MWH_REDUCED</w:t>
            </w:r>
          </w:p>
        </w:tc>
        <w:tc>
          <w:tcPr>
            <w:tcW w:w="1610" w:type="dxa"/>
          </w:tcPr>
          <w:p w:rsidR="00F804EB" w:rsidRDefault="00F804EB" w:rsidP="007222A8">
            <w:pPr>
              <w:rPr>
                <w:rFonts w:ascii="Arial" w:hAnsi="Arial" w:cs="Arial"/>
                <w:sz w:val="20"/>
                <w:szCs w:val="20"/>
              </w:rPr>
            </w:pPr>
            <w:r>
              <w:rPr>
                <w:rFonts w:ascii="Arial" w:hAnsi="Arial" w:cs="Arial"/>
                <w:sz w:val="20"/>
                <w:szCs w:val="20"/>
              </w:rPr>
              <w:t>3000.96</w:t>
            </w:r>
          </w:p>
        </w:tc>
        <w:tc>
          <w:tcPr>
            <w:tcW w:w="3047" w:type="dxa"/>
          </w:tcPr>
          <w:p w:rsidR="00F804EB" w:rsidRDefault="00F804EB" w:rsidP="007222A8">
            <w:pPr>
              <w:rPr>
                <w:rFonts w:ascii="Arial" w:hAnsi="Arial" w:cs="Arial"/>
                <w:sz w:val="20"/>
                <w:szCs w:val="20"/>
              </w:rPr>
            </w:pPr>
            <w:r>
              <w:rPr>
                <w:rFonts w:ascii="Arial" w:hAnsi="Arial" w:cs="Arial"/>
                <w:sz w:val="20"/>
                <w:szCs w:val="20"/>
              </w:rPr>
              <w:t>NUMBER(22,3)</w:t>
            </w:r>
          </w:p>
        </w:tc>
      </w:tr>
      <w:tr w:rsidR="00F804EB" w:rsidTr="007222A8">
        <w:tc>
          <w:tcPr>
            <w:tcW w:w="3494" w:type="dxa"/>
          </w:tcPr>
          <w:p w:rsidR="00F804EB" w:rsidRDefault="00F804EB" w:rsidP="007222A8">
            <w:pPr>
              <w:rPr>
                <w:rFonts w:ascii="Arial" w:hAnsi="Arial" w:cs="Arial"/>
                <w:sz w:val="20"/>
                <w:szCs w:val="20"/>
              </w:rPr>
            </w:pPr>
            <w:r>
              <w:rPr>
                <w:rFonts w:ascii="Arial" w:hAnsi="Arial" w:cs="Arial"/>
                <w:sz w:val="20"/>
                <w:szCs w:val="20"/>
              </w:rPr>
              <w:t>Operating Reserve Lost Opportunity Cost Credit ($)</w:t>
            </w:r>
          </w:p>
        </w:tc>
        <w:tc>
          <w:tcPr>
            <w:tcW w:w="4017" w:type="dxa"/>
          </w:tcPr>
          <w:p w:rsidR="00F804EB" w:rsidRDefault="00F804EB" w:rsidP="007222A8">
            <w:pPr>
              <w:rPr>
                <w:rFonts w:ascii="Arial" w:hAnsi="Arial" w:cs="Arial"/>
                <w:sz w:val="20"/>
                <w:szCs w:val="20"/>
              </w:rPr>
            </w:pPr>
            <w:r>
              <w:rPr>
                <w:rFonts w:ascii="Arial" w:hAnsi="Arial" w:cs="Arial"/>
                <w:sz w:val="20"/>
                <w:szCs w:val="20"/>
              </w:rPr>
              <w:t>OPRES_LOC_CREDIT</w:t>
            </w:r>
          </w:p>
        </w:tc>
        <w:tc>
          <w:tcPr>
            <w:tcW w:w="1610" w:type="dxa"/>
          </w:tcPr>
          <w:p w:rsidR="00F804EB" w:rsidRDefault="00F804EB" w:rsidP="007222A8">
            <w:pPr>
              <w:rPr>
                <w:rFonts w:ascii="Arial" w:hAnsi="Arial" w:cs="Arial"/>
                <w:sz w:val="20"/>
                <w:szCs w:val="20"/>
              </w:rPr>
            </w:pPr>
            <w:r>
              <w:rPr>
                <w:rFonts w:ascii="Arial" w:hAnsi="Arial" w:cs="Arial"/>
                <w:sz w:val="20"/>
                <w:szCs w:val="20"/>
              </w:rPr>
              <w:t>2375.18</w:t>
            </w:r>
          </w:p>
        </w:tc>
        <w:tc>
          <w:tcPr>
            <w:tcW w:w="3047" w:type="dxa"/>
          </w:tcPr>
          <w:p w:rsidR="00F804EB" w:rsidRDefault="00F804EB" w:rsidP="007222A8">
            <w:pPr>
              <w:rPr>
                <w:rFonts w:ascii="Arial" w:hAnsi="Arial" w:cs="Arial"/>
                <w:sz w:val="20"/>
                <w:szCs w:val="20"/>
              </w:rPr>
            </w:pPr>
            <w:r>
              <w:rPr>
                <w:rFonts w:ascii="Arial" w:hAnsi="Arial" w:cs="Arial"/>
                <w:sz w:val="20"/>
                <w:szCs w:val="20"/>
              </w:rPr>
              <w:t>NUMBER(22,2)</w:t>
            </w:r>
          </w:p>
        </w:tc>
      </w:tr>
      <w:tr w:rsidR="00F804EB" w:rsidTr="007222A8">
        <w:tc>
          <w:tcPr>
            <w:tcW w:w="3494" w:type="dxa"/>
          </w:tcPr>
          <w:p w:rsidR="00F804EB" w:rsidRDefault="00F804EB" w:rsidP="007222A8">
            <w:pPr>
              <w:rPr>
                <w:rFonts w:ascii="Arial" w:hAnsi="Arial" w:cs="Arial"/>
                <w:sz w:val="20"/>
                <w:szCs w:val="20"/>
              </w:rPr>
            </w:pPr>
            <w:r>
              <w:rPr>
                <w:rFonts w:ascii="Arial" w:hAnsi="Arial" w:cs="Arial"/>
                <w:sz w:val="20"/>
                <w:szCs w:val="20"/>
              </w:rPr>
              <w:t>Version</w:t>
            </w:r>
          </w:p>
        </w:tc>
        <w:tc>
          <w:tcPr>
            <w:tcW w:w="4017" w:type="dxa"/>
          </w:tcPr>
          <w:p w:rsidR="00F804EB" w:rsidRDefault="00F804EB" w:rsidP="007222A8">
            <w:pPr>
              <w:rPr>
                <w:rFonts w:ascii="Arial" w:hAnsi="Arial" w:cs="Arial"/>
                <w:sz w:val="20"/>
                <w:szCs w:val="20"/>
              </w:rPr>
            </w:pPr>
            <w:r>
              <w:rPr>
                <w:rFonts w:ascii="Arial" w:hAnsi="Arial" w:cs="Arial"/>
                <w:sz w:val="20"/>
                <w:szCs w:val="20"/>
              </w:rPr>
              <w:t>VERSION</w:t>
            </w:r>
          </w:p>
        </w:tc>
        <w:tc>
          <w:tcPr>
            <w:tcW w:w="1610" w:type="dxa"/>
          </w:tcPr>
          <w:p w:rsidR="00F804EB" w:rsidRDefault="00F804EB" w:rsidP="007222A8">
            <w:pPr>
              <w:rPr>
                <w:rFonts w:ascii="Arial" w:hAnsi="Arial" w:cs="Arial"/>
                <w:sz w:val="20"/>
                <w:szCs w:val="20"/>
              </w:rPr>
            </w:pPr>
            <w:r>
              <w:rPr>
                <w:rFonts w:ascii="Arial" w:hAnsi="Arial" w:cs="Arial"/>
                <w:sz w:val="20"/>
                <w:szCs w:val="20"/>
              </w:rPr>
              <w:t>4000.07</w:t>
            </w:r>
          </w:p>
        </w:tc>
        <w:tc>
          <w:tcPr>
            <w:tcW w:w="3047" w:type="dxa"/>
          </w:tcPr>
          <w:p w:rsidR="00F804EB" w:rsidRDefault="00F804EB" w:rsidP="007222A8">
            <w:pPr>
              <w:rPr>
                <w:rFonts w:ascii="Arial" w:hAnsi="Arial" w:cs="Arial"/>
                <w:sz w:val="20"/>
                <w:szCs w:val="20"/>
              </w:rPr>
            </w:pPr>
            <w:r>
              <w:rPr>
                <w:rFonts w:ascii="Arial" w:hAnsi="Arial" w:cs="Arial"/>
                <w:sz w:val="20"/>
                <w:szCs w:val="20"/>
              </w:rPr>
              <w:t>VARCHAR2(12)</w:t>
            </w:r>
          </w:p>
        </w:tc>
      </w:tr>
    </w:tbl>
    <w:p w:rsidR="003B0FAD" w:rsidRDefault="003B0FAD" w:rsidP="003B0FAD">
      <w:pPr>
        <w:pStyle w:val="Heading1"/>
      </w:pPr>
      <w:r>
        <w:t xml:space="preserve">CSV </w:t>
      </w:r>
      <w:bookmarkEnd w:id="1"/>
      <w:r>
        <w:t>Report Example</w:t>
      </w:r>
    </w:p>
    <w:p w:rsidR="003B0FAD" w:rsidRDefault="003B0FAD" w:rsidP="003B0FAD">
      <w:pPr>
        <w:ind w:left="432"/>
        <w:rPr>
          <w:rFonts w:ascii="Arial" w:hAnsi="Arial" w:cs="Arial"/>
          <w:sz w:val="20"/>
        </w:rPr>
      </w:pPr>
      <w:r>
        <w:rPr>
          <w:rFonts w:ascii="Arial" w:hAnsi="Arial" w:cs="Arial"/>
          <w:sz w:val="20"/>
        </w:rPr>
        <w:t>See Excel file titled “</w:t>
      </w:r>
      <w:r w:rsidR="00F804EB">
        <w:rPr>
          <w:rFonts w:ascii="Arial" w:hAnsi="Arial" w:cs="Arial"/>
          <w:sz w:val="20"/>
        </w:rPr>
        <w:t>Operating Reserve Lost Opportunity Cost Credits</w:t>
      </w:r>
      <w:r w:rsidRPr="0076695E">
        <w:rPr>
          <w:rFonts w:ascii="Arial" w:hAnsi="Arial" w:cs="Arial"/>
          <w:sz w:val="20"/>
        </w:rPr>
        <w:t xml:space="preserve"> </w:t>
      </w:r>
      <w:r>
        <w:rPr>
          <w:rFonts w:ascii="Arial" w:hAnsi="Arial" w:cs="Arial"/>
          <w:sz w:val="20"/>
        </w:rPr>
        <w:t>CSV Format.csv”</w:t>
      </w:r>
    </w:p>
    <w:p w:rsidR="003B0FAD" w:rsidRDefault="003B0FAD" w:rsidP="003B0FAD">
      <w:pPr>
        <w:pStyle w:val="Heading1"/>
      </w:pPr>
      <w:r>
        <w:t>XML Report Example</w:t>
      </w:r>
    </w:p>
    <w:p w:rsidR="003B0FAD" w:rsidRDefault="003B0FAD" w:rsidP="003B0FAD">
      <w:pPr>
        <w:ind w:left="432"/>
        <w:rPr>
          <w:rFonts w:ascii="Arial" w:hAnsi="Arial" w:cs="Arial"/>
          <w:sz w:val="20"/>
        </w:rPr>
      </w:pPr>
      <w:r>
        <w:rPr>
          <w:rFonts w:ascii="Arial" w:hAnsi="Arial" w:cs="Arial"/>
          <w:sz w:val="20"/>
        </w:rPr>
        <w:t>See XML file titled “</w:t>
      </w:r>
      <w:r w:rsidR="00F804EB">
        <w:rPr>
          <w:rFonts w:ascii="Arial" w:hAnsi="Arial" w:cs="Arial"/>
          <w:sz w:val="20"/>
        </w:rPr>
        <w:t>Operating Reserve Lost Opportunity Cost Credits</w:t>
      </w:r>
      <w:r w:rsidRPr="0076695E">
        <w:rPr>
          <w:rFonts w:ascii="Arial" w:hAnsi="Arial" w:cs="Arial"/>
          <w:sz w:val="20"/>
        </w:rPr>
        <w:t xml:space="preserve"> </w:t>
      </w:r>
      <w:r>
        <w:rPr>
          <w:rFonts w:ascii="Arial" w:hAnsi="Arial" w:cs="Arial"/>
          <w:sz w:val="20"/>
        </w:rPr>
        <w:t>XML Format.xml”</w:t>
      </w:r>
    </w:p>
    <w:p w:rsidR="003B0FAD" w:rsidRDefault="003B0FAD" w:rsidP="003B0FAD">
      <w:pPr>
        <w:pStyle w:val="Heading1"/>
      </w:pPr>
      <w:r>
        <w:t>Hyperlinks</w:t>
      </w:r>
    </w:p>
    <w:p w:rsidR="00F804EB" w:rsidRDefault="003B0FAD" w:rsidP="003B0FAD">
      <w:pPr>
        <w:ind w:left="432"/>
        <w:rPr>
          <w:rFonts w:ascii="Arial" w:hAnsi="Arial" w:cs="Arial"/>
          <w:sz w:val="20"/>
        </w:rPr>
      </w:pPr>
      <w:r>
        <w:rPr>
          <w:rFonts w:ascii="Arial" w:hAnsi="Arial" w:cs="Arial"/>
          <w:sz w:val="20"/>
        </w:rPr>
        <w:t xml:space="preserve">The online version of this report </w:t>
      </w:r>
      <w:r w:rsidR="00F804EB">
        <w:rPr>
          <w:rFonts w:ascii="Arial" w:hAnsi="Arial" w:cs="Arial"/>
          <w:sz w:val="20"/>
        </w:rPr>
        <w:t>contains the following hyperlinks</w:t>
      </w:r>
      <w:r w:rsidR="00524C49">
        <w:rPr>
          <w:rFonts w:ascii="Arial" w:hAnsi="Arial" w:cs="Arial"/>
          <w:sz w:val="20"/>
        </w:rPr>
        <w:t>:</w:t>
      </w:r>
    </w:p>
    <w:p w:rsidR="00524C49" w:rsidRDefault="00524C49" w:rsidP="003B0FAD">
      <w:pPr>
        <w:ind w:left="432"/>
        <w:rPr>
          <w:rFonts w:ascii="Arial" w:hAnsi="Arial" w:cs="Arial"/>
          <w:sz w:val="20"/>
        </w:rPr>
      </w:pPr>
    </w:p>
    <w:tbl>
      <w:tblPr>
        <w:tblW w:w="121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6508"/>
      </w:tblGrid>
      <w:tr w:rsidR="00524C49" w:rsidTr="007222A8">
        <w:tc>
          <w:tcPr>
            <w:tcW w:w="3494" w:type="dxa"/>
          </w:tcPr>
          <w:p w:rsidR="00524C49" w:rsidRPr="00524C49" w:rsidRDefault="00524C49" w:rsidP="00524C49">
            <w:pPr>
              <w:jc w:val="center"/>
              <w:rPr>
                <w:rFonts w:ascii="Arial" w:hAnsi="Arial" w:cs="Arial"/>
                <w:b/>
                <w:sz w:val="20"/>
                <w:szCs w:val="20"/>
              </w:rPr>
            </w:pPr>
            <w:r w:rsidRPr="00524C49">
              <w:rPr>
                <w:rFonts w:ascii="Arial" w:hAnsi="Arial" w:cs="Arial"/>
                <w:b/>
                <w:sz w:val="20"/>
                <w:szCs w:val="20"/>
              </w:rPr>
              <w:t>Column Name</w:t>
            </w:r>
          </w:p>
        </w:tc>
        <w:tc>
          <w:tcPr>
            <w:tcW w:w="4017" w:type="dxa"/>
          </w:tcPr>
          <w:p w:rsidR="00524C49" w:rsidRPr="00524C49" w:rsidRDefault="00524C49" w:rsidP="00524C49">
            <w:pPr>
              <w:jc w:val="center"/>
              <w:rPr>
                <w:rFonts w:ascii="Arial" w:hAnsi="Arial" w:cs="Arial"/>
                <w:b/>
                <w:sz w:val="20"/>
                <w:szCs w:val="20"/>
              </w:rPr>
            </w:pPr>
            <w:r w:rsidRPr="00524C49">
              <w:rPr>
                <w:rFonts w:ascii="Arial" w:hAnsi="Arial" w:cs="Arial"/>
                <w:b/>
                <w:sz w:val="20"/>
                <w:szCs w:val="20"/>
              </w:rPr>
              <w:t>Hyperlinked Report</w:t>
            </w:r>
          </w:p>
        </w:tc>
      </w:tr>
      <w:tr w:rsidR="00524C49" w:rsidTr="007222A8">
        <w:tc>
          <w:tcPr>
            <w:tcW w:w="3494" w:type="dxa"/>
          </w:tcPr>
          <w:p w:rsidR="00524C49" w:rsidRDefault="00524C49" w:rsidP="007222A8">
            <w:pPr>
              <w:rPr>
                <w:rFonts w:ascii="Arial" w:hAnsi="Arial" w:cs="Arial"/>
                <w:sz w:val="20"/>
                <w:szCs w:val="20"/>
              </w:rPr>
            </w:pPr>
            <w:r>
              <w:rPr>
                <w:rFonts w:ascii="Arial" w:hAnsi="Arial" w:cs="Arial"/>
                <w:sz w:val="20"/>
                <w:szCs w:val="20"/>
              </w:rPr>
              <w:t>Reg Adj MWh</w:t>
            </w:r>
          </w:p>
        </w:tc>
        <w:tc>
          <w:tcPr>
            <w:tcW w:w="4017" w:type="dxa"/>
          </w:tcPr>
          <w:p w:rsidR="00524C49" w:rsidRDefault="00524C49" w:rsidP="007222A8">
            <w:pPr>
              <w:rPr>
                <w:rFonts w:ascii="Arial" w:hAnsi="Arial" w:cs="Arial"/>
                <w:sz w:val="20"/>
                <w:szCs w:val="20"/>
              </w:rPr>
            </w:pPr>
            <w:r>
              <w:rPr>
                <w:rFonts w:ascii="Arial" w:hAnsi="Arial" w:cs="Arial"/>
                <w:sz w:val="20"/>
                <w:szCs w:val="20"/>
              </w:rPr>
              <w:t>Regulation Credits</w:t>
            </w:r>
          </w:p>
        </w:tc>
      </w:tr>
      <w:tr w:rsidR="00524C49" w:rsidTr="007222A8">
        <w:tc>
          <w:tcPr>
            <w:tcW w:w="3494" w:type="dxa"/>
          </w:tcPr>
          <w:p w:rsidR="00524C49" w:rsidRDefault="00524C49" w:rsidP="007222A8">
            <w:pPr>
              <w:rPr>
                <w:rFonts w:ascii="Arial" w:hAnsi="Arial" w:cs="Arial"/>
                <w:sz w:val="20"/>
                <w:szCs w:val="20"/>
              </w:rPr>
            </w:pPr>
            <w:r>
              <w:rPr>
                <w:rFonts w:ascii="Arial" w:hAnsi="Arial" w:cs="Arial"/>
                <w:sz w:val="20"/>
                <w:szCs w:val="20"/>
              </w:rPr>
              <w:t>Synch Reserve Adj MWh</w:t>
            </w:r>
          </w:p>
        </w:tc>
        <w:tc>
          <w:tcPr>
            <w:tcW w:w="4017" w:type="dxa"/>
          </w:tcPr>
          <w:p w:rsidR="00524C49" w:rsidRDefault="00524C49" w:rsidP="007222A8">
            <w:pPr>
              <w:rPr>
                <w:rFonts w:ascii="Arial" w:hAnsi="Arial" w:cs="Arial"/>
                <w:sz w:val="20"/>
                <w:szCs w:val="20"/>
              </w:rPr>
            </w:pPr>
            <w:r>
              <w:rPr>
                <w:rFonts w:ascii="Arial" w:hAnsi="Arial" w:cs="Arial"/>
                <w:sz w:val="20"/>
                <w:szCs w:val="20"/>
              </w:rPr>
              <w:t>Spinning Reserve Tier 2 Credit Details</w:t>
            </w:r>
          </w:p>
        </w:tc>
      </w:tr>
    </w:tbl>
    <w:p w:rsidR="003B0FAD" w:rsidRDefault="003B0FAD" w:rsidP="00524C49">
      <w:pPr>
        <w:rPr>
          <w:rFonts w:ascii="Arial" w:hAnsi="Arial" w:cs="Arial"/>
          <w:sz w:val="20"/>
        </w:rPr>
      </w:pPr>
    </w:p>
    <w:p w:rsidR="003B0FAD" w:rsidRDefault="003B0FAD" w:rsidP="003B0FAD">
      <w:pPr>
        <w:pStyle w:val="Heading1"/>
      </w:pPr>
      <w:r>
        <w:t>Supporting Calculations</w:t>
      </w:r>
    </w:p>
    <w:p w:rsidR="00524C49" w:rsidRPr="00524C49" w:rsidRDefault="00524C49" w:rsidP="00524C49"/>
    <w:p w:rsidR="003B0FAD" w:rsidRDefault="00524C49" w:rsidP="003B0FAD">
      <w:pPr>
        <w:ind w:left="432"/>
        <w:rPr>
          <w:rFonts w:ascii="Arial" w:hAnsi="Arial" w:cs="Arial"/>
          <w:sz w:val="20"/>
          <w:szCs w:val="20"/>
        </w:rPr>
      </w:pPr>
      <w:r>
        <w:rPr>
          <w:rFonts w:ascii="Arial" w:hAnsi="Arial" w:cs="Arial"/>
          <w:sz w:val="20"/>
          <w:szCs w:val="20"/>
        </w:rPr>
        <w:t>If the unit is a CT or Diesel unit and is scheduled for PJM Day-ahead and not called on in Real-time, then:</w:t>
      </w:r>
    </w:p>
    <w:p w:rsidR="00524C49" w:rsidRDefault="00524C49" w:rsidP="003B0FAD">
      <w:pPr>
        <w:ind w:left="432"/>
        <w:rPr>
          <w:rFonts w:ascii="Arial" w:hAnsi="Arial" w:cs="Arial"/>
          <w:sz w:val="20"/>
          <w:szCs w:val="20"/>
        </w:rPr>
      </w:pPr>
    </w:p>
    <w:p w:rsidR="00524C49" w:rsidRDefault="00524C49" w:rsidP="003B0FAD">
      <w:pPr>
        <w:ind w:left="432"/>
        <w:rPr>
          <w:rFonts w:ascii="Arial" w:hAnsi="Arial" w:cs="Arial"/>
          <w:sz w:val="20"/>
          <w:szCs w:val="20"/>
        </w:rPr>
      </w:pPr>
      <w:r>
        <w:rPr>
          <w:rFonts w:ascii="Arial" w:hAnsi="Arial" w:cs="Arial"/>
          <w:sz w:val="20"/>
          <w:szCs w:val="20"/>
        </w:rPr>
        <w:t>MWh Reduced (3000.96) = 0</w:t>
      </w:r>
    </w:p>
    <w:p w:rsidR="00524C49" w:rsidRDefault="00524C49" w:rsidP="003B0FAD">
      <w:pPr>
        <w:ind w:left="432"/>
        <w:rPr>
          <w:rFonts w:ascii="Arial" w:hAnsi="Arial" w:cs="Arial"/>
          <w:sz w:val="20"/>
          <w:szCs w:val="20"/>
        </w:rPr>
      </w:pPr>
    </w:p>
    <w:p w:rsidR="00524C49" w:rsidRDefault="00524C49" w:rsidP="003B0FAD">
      <w:pPr>
        <w:ind w:left="432"/>
        <w:rPr>
          <w:rFonts w:ascii="Arial" w:hAnsi="Arial" w:cs="Arial"/>
          <w:sz w:val="20"/>
          <w:szCs w:val="20"/>
        </w:rPr>
      </w:pPr>
      <w:r>
        <w:rPr>
          <w:rFonts w:ascii="Arial" w:hAnsi="Arial" w:cs="Arial"/>
          <w:sz w:val="20"/>
          <w:szCs w:val="20"/>
        </w:rPr>
        <w:t>Operating Reserve Lost Opportunity Cost Credit (2375.18) = MAX ((RT Generator LMP (3000.25) – DA Generator LMP (3000.24)) * DA Scheduled MWh (3000.32), (RT Generator LMP (3000.25) – Offer at DA MWh (3000.92)) * DA Scheduled MWh (3000.32), 0)</w:t>
      </w:r>
    </w:p>
    <w:p w:rsidR="00524C49" w:rsidRDefault="00524C49" w:rsidP="003B0FAD">
      <w:pPr>
        <w:ind w:left="432"/>
        <w:rPr>
          <w:rFonts w:ascii="Arial" w:hAnsi="Arial" w:cs="Arial"/>
          <w:sz w:val="20"/>
          <w:szCs w:val="20"/>
        </w:rPr>
      </w:pPr>
    </w:p>
    <w:p w:rsidR="00524C49" w:rsidRDefault="00524C49" w:rsidP="003B0FAD">
      <w:pPr>
        <w:ind w:left="432"/>
        <w:rPr>
          <w:rFonts w:ascii="Arial" w:hAnsi="Arial" w:cs="Arial"/>
          <w:sz w:val="20"/>
          <w:szCs w:val="20"/>
        </w:rPr>
      </w:pPr>
      <w:r>
        <w:rPr>
          <w:rFonts w:ascii="Arial" w:hAnsi="Arial" w:cs="Arial"/>
          <w:sz w:val="20"/>
          <w:szCs w:val="20"/>
        </w:rPr>
        <w:t>If the unit is a Wind Farm unit, then:</w:t>
      </w:r>
    </w:p>
    <w:p w:rsidR="00524C49" w:rsidRDefault="00524C49" w:rsidP="003B0FAD">
      <w:pPr>
        <w:ind w:left="432"/>
        <w:rPr>
          <w:rFonts w:ascii="Arial" w:hAnsi="Arial" w:cs="Arial"/>
          <w:sz w:val="20"/>
          <w:szCs w:val="20"/>
        </w:rPr>
      </w:pPr>
    </w:p>
    <w:p w:rsidR="00524C49" w:rsidRDefault="00524C49" w:rsidP="003B0FAD">
      <w:pPr>
        <w:ind w:left="432"/>
        <w:rPr>
          <w:rFonts w:ascii="Arial" w:hAnsi="Arial" w:cs="Arial"/>
          <w:sz w:val="20"/>
          <w:szCs w:val="20"/>
        </w:rPr>
      </w:pPr>
      <w:r>
        <w:rPr>
          <w:rFonts w:ascii="Arial" w:hAnsi="Arial" w:cs="Arial"/>
          <w:sz w:val="20"/>
          <w:szCs w:val="20"/>
        </w:rPr>
        <w:t>MWh Reduced (3000.96) = MIN(RT LMP Desired MWh (3000.34), Wind Forecast MWh (3001.41)) – RT Generation (3000.33) – Reg MWh Adj (3000.94) – Synch Reserve MWh Adj (3000.95) – Reg High &lt; LMP Desired (3000.99)</w:t>
      </w:r>
    </w:p>
    <w:p w:rsidR="00524C49" w:rsidRDefault="00524C49" w:rsidP="003B0FAD">
      <w:pPr>
        <w:ind w:left="432"/>
        <w:rPr>
          <w:rFonts w:ascii="Arial" w:hAnsi="Arial" w:cs="Arial"/>
          <w:sz w:val="20"/>
          <w:szCs w:val="20"/>
        </w:rPr>
      </w:pPr>
    </w:p>
    <w:p w:rsidR="00524C49" w:rsidRDefault="00524C49" w:rsidP="003B0FAD">
      <w:pPr>
        <w:ind w:left="432"/>
        <w:rPr>
          <w:rFonts w:ascii="Arial" w:hAnsi="Arial" w:cs="Arial"/>
          <w:sz w:val="20"/>
          <w:szCs w:val="20"/>
        </w:rPr>
      </w:pPr>
      <w:r>
        <w:rPr>
          <w:rFonts w:ascii="Arial" w:hAnsi="Arial" w:cs="Arial"/>
          <w:sz w:val="20"/>
          <w:szCs w:val="20"/>
        </w:rPr>
        <w:t>Operating Reserve Lost Opportunity Cost Credit (2375.18) = MWh Reduced (3000.96) * (max(RT Generator LMP (3000.25) – Offer at RT MWh (3000.93)), 0)</w:t>
      </w:r>
    </w:p>
    <w:p w:rsidR="00524C49" w:rsidRDefault="00524C49" w:rsidP="003B0FAD">
      <w:pPr>
        <w:ind w:left="432"/>
        <w:rPr>
          <w:rFonts w:ascii="Arial" w:hAnsi="Arial" w:cs="Arial"/>
          <w:sz w:val="20"/>
          <w:szCs w:val="20"/>
        </w:rPr>
      </w:pPr>
    </w:p>
    <w:p w:rsidR="00524C49" w:rsidRDefault="00524C49" w:rsidP="003B0FAD">
      <w:pPr>
        <w:ind w:left="432"/>
        <w:rPr>
          <w:rFonts w:ascii="Arial" w:hAnsi="Arial" w:cs="Arial"/>
          <w:sz w:val="20"/>
          <w:szCs w:val="20"/>
        </w:rPr>
      </w:pPr>
      <w:r>
        <w:rPr>
          <w:rFonts w:ascii="Arial" w:hAnsi="Arial" w:cs="Arial"/>
          <w:sz w:val="20"/>
          <w:szCs w:val="20"/>
        </w:rPr>
        <w:t>Else:</w:t>
      </w:r>
    </w:p>
    <w:p w:rsidR="00524C49" w:rsidRDefault="00524C49" w:rsidP="003B0FAD">
      <w:pPr>
        <w:ind w:left="432"/>
        <w:rPr>
          <w:rFonts w:ascii="Arial" w:hAnsi="Arial" w:cs="Arial"/>
          <w:sz w:val="20"/>
          <w:szCs w:val="20"/>
        </w:rPr>
      </w:pPr>
    </w:p>
    <w:p w:rsidR="00524C49" w:rsidRDefault="00524C49" w:rsidP="003B0FAD">
      <w:pPr>
        <w:ind w:left="432"/>
        <w:rPr>
          <w:rFonts w:ascii="Arial" w:hAnsi="Arial" w:cs="Arial"/>
          <w:sz w:val="20"/>
          <w:szCs w:val="20"/>
        </w:rPr>
      </w:pPr>
      <w:r>
        <w:rPr>
          <w:rFonts w:ascii="Arial" w:hAnsi="Arial" w:cs="Arial"/>
          <w:sz w:val="20"/>
          <w:szCs w:val="20"/>
        </w:rPr>
        <w:t>MWh Reduced (3000.96) = RT LMP Desired MWh (3000.34) – RT Generation (3000.33) – Reg MWh Adj (3000.94) – Synch Reserve MWh Adj (3000.95) – Reg High &lt; LMP Desired (3000.99)</w:t>
      </w:r>
    </w:p>
    <w:p w:rsidR="00524C49" w:rsidRDefault="00524C49" w:rsidP="003B0FAD">
      <w:pPr>
        <w:ind w:left="432"/>
        <w:rPr>
          <w:rFonts w:ascii="Arial" w:hAnsi="Arial" w:cs="Arial"/>
          <w:sz w:val="20"/>
          <w:szCs w:val="20"/>
        </w:rPr>
      </w:pPr>
    </w:p>
    <w:p w:rsidR="00524C49" w:rsidRDefault="00524C49" w:rsidP="003B0FAD">
      <w:pPr>
        <w:ind w:left="432"/>
        <w:rPr>
          <w:rFonts w:ascii="Arial" w:hAnsi="Arial" w:cs="Arial"/>
          <w:sz w:val="20"/>
        </w:rPr>
      </w:pPr>
      <w:r>
        <w:rPr>
          <w:rFonts w:ascii="Arial" w:hAnsi="Arial" w:cs="Arial"/>
          <w:sz w:val="20"/>
          <w:szCs w:val="20"/>
        </w:rPr>
        <w:t xml:space="preserve">Operating Reserve Lost Opportunity Cost Credit (2375.18) </w:t>
      </w:r>
      <w:r w:rsidR="00DF0CCD">
        <w:rPr>
          <w:rFonts w:ascii="Arial" w:hAnsi="Arial" w:cs="Arial"/>
          <w:sz w:val="20"/>
          <w:szCs w:val="20"/>
        </w:rPr>
        <w:t>= MWh Reduced (3000.96) * (max(RT Generator LMP (3000.25) – Offer at RT MWh (3000.93)), 0)</w:t>
      </w:r>
    </w:p>
    <w:p w:rsidR="00494B93" w:rsidRPr="003B0FAD" w:rsidRDefault="00494B93" w:rsidP="003B0FAD"/>
    <w:sectPr w:rsidR="00494B93" w:rsidRPr="003B0FAD">
      <w:headerReference w:type="default" r:id="rId9"/>
      <w:footerReference w:type="default" r:id="rId10"/>
      <w:footerReference w:type="first" r:id="rId11"/>
      <w:pgSz w:w="15840" w:h="12240" w:orient="landscape"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D0A" w:rsidRDefault="00B34D0A" w:rsidP="00261558">
      <w:r>
        <w:separator/>
      </w:r>
    </w:p>
  </w:endnote>
  <w:endnote w:type="continuationSeparator" w:id="0">
    <w:p w:rsidR="00B34D0A" w:rsidRDefault="00B34D0A" w:rsidP="0026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8D" w:rsidRDefault="00B34D0A">
    <w:pPr>
      <w:pStyle w:val="Footer"/>
      <w:jc w:val="center"/>
      <w:rPr>
        <w:rStyle w:val="PageNumber"/>
      </w:rPr>
    </w:pPr>
  </w:p>
  <w:p w:rsidR="0054488D" w:rsidRDefault="00DF0CCD">
    <w:pPr>
      <w:pStyle w:val="Footer"/>
    </w:pPr>
    <w:r>
      <w:rPr>
        <w:rFonts w:ascii="Arial" w:hAnsi="Arial"/>
        <w:sz w:val="20"/>
        <w:szCs w:val="20"/>
      </w:rPr>
      <w:t>PJM ©20</w:t>
    </w:r>
    <w:r w:rsidR="00DD4620">
      <w:rPr>
        <w:rFonts w:ascii="Arial" w:hAnsi="Arial"/>
        <w:sz w:val="20"/>
        <w:szCs w:val="20"/>
      </w:rPr>
      <w:t>20</w:t>
    </w:r>
    <w:r>
      <w:tab/>
    </w:r>
    <w:r>
      <w:tab/>
    </w:r>
    <w:r>
      <w:tab/>
    </w:r>
    <w:r>
      <w:tab/>
    </w:r>
    <w:r>
      <w:tab/>
    </w:r>
    <w:r>
      <w:tab/>
    </w:r>
    <w:r>
      <w:rPr>
        <w:rStyle w:val="PageNumber"/>
        <w:sz w:val="20"/>
        <w:szCs w:val="20"/>
      </w:rPr>
      <w:t xml:space="preserve"> 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D4620">
      <w:rPr>
        <w:rStyle w:val="PageNumber"/>
        <w:noProof/>
        <w:sz w:val="20"/>
        <w:szCs w:val="20"/>
      </w:rPr>
      <w:t>2</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DD4620">
      <w:rPr>
        <w:rStyle w:val="PageNumber"/>
        <w:noProof/>
        <w:sz w:val="20"/>
        <w:szCs w:val="20"/>
      </w:rPr>
      <w:t>6</w:t>
    </w:r>
    <w:r>
      <w:rPr>
        <w:rStyle w:val="PageNumber"/>
        <w:sz w:val="20"/>
        <w:szCs w:val="20"/>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8D" w:rsidRDefault="00DF0CCD">
    <w:pPr>
      <w:rPr>
        <w:rFonts w:ascii="Arial" w:hAnsi="Arial"/>
        <w:sz w:val="20"/>
        <w:szCs w:val="20"/>
      </w:rPr>
    </w:pPr>
    <w:r>
      <w:rPr>
        <w:rFonts w:ascii="Arial" w:hAnsi="Arial"/>
        <w:sz w:val="20"/>
        <w:szCs w:val="20"/>
      </w:rPr>
      <w:t>P</w:t>
    </w:r>
    <w:r w:rsidR="00596E9B">
      <w:rPr>
        <w:rFonts w:ascii="Arial" w:hAnsi="Arial"/>
        <w:sz w:val="20"/>
        <w:szCs w:val="20"/>
      </w:rPr>
      <w:t>JM ©20</w:t>
    </w:r>
    <w:r w:rsidR="00DD4620">
      <w:rPr>
        <w:rFonts w:ascii="Arial" w:hAnsi="Arial"/>
        <w:sz w:val="20"/>
        <w:szCs w:val="20"/>
      </w:rPr>
      <w:t>20</w:t>
    </w:r>
    <w:r>
      <w:rPr>
        <w:rFonts w:ascii="Arial" w:hAnsi="Arial"/>
        <w:sz w:val="20"/>
        <w:szCs w:val="20"/>
      </w:rPr>
      <w:tab/>
    </w:r>
    <w:r>
      <w:rPr>
        <w:rFonts w:ascii="Arial" w:hAnsi="Arial"/>
        <w:sz w:val="20"/>
        <w:szCs w:val="20"/>
      </w:rPr>
      <w:tab/>
    </w:r>
    <w:r>
      <w:tab/>
    </w:r>
    <w:r>
      <w:tab/>
    </w:r>
    <w:r>
      <w:tab/>
    </w:r>
    <w:r>
      <w:tab/>
    </w:r>
    <w:r>
      <w:tab/>
    </w:r>
    <w:r>
      <w:tab/>
    </w:r>
    <w:r>
      <w:tab/>
    </w:r>
    <w:r>
      <w:tab/>
    </w:r>
    <w:r>
      <w:tab/>
    </w:r>
    <w:r>
      <w:tab/>
    </w:r>
    <w:r>
      <w:tab/>
    </w:r>
    <w:r>
      <w:tab/>
    </w:r>
    <w:r>
      <w:tab/>
    </w:r>
    <w:r>
      <w:rPr>
        <w:rStyle w:val="PageNumber"/>
        <w:sz w:val="20"/>
        <w:szCs w:val="20"/>
      </w:rPr>
      <w:t xml:space="preserve"> 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D4620">
      <w:rPr>
        <w:rStyle w:val="PageNumber"/>
        <w:noProof/>
        <w:sz w:val="20"/>
        <w:szCs w:val="20"/>
      </w:rPr>
      <w:t>1</w:t>
    </w:r>
    <w:r>
      <w:rPr>
        <w:rStyle w:val="PageNumber"/>
        <w:sz w:val="20"/>
        <w:szCs w:val="20"/>
      </w:rPr>
      <w:fldChar w:fldCharType="end"/>
    </w:r>
    <w:r>
      <w:rPr>
        <w:rStyle w:val="PageNumber"/>
        <w:sz w:val="20"/>
        <w:szCs w:val="20"/>
      </w:rPr>
      <w:t xml:space="preserve"> of </w:t>
    </w:r>
    <w:r w:rsidR="00261558">
      <w:rPr>
        <w:rStyle w:val="PageNumber"/>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D0A" w:rsidRDefault="00B34D0A" w:rsidP="00261558">
      <w:r>
        <w:separator/>
      </w:r>
    </w:p>
  </w:footnote>
  <w:footnote w:type="continuationSeparator" w:id="0">
    <w:p w:rsidR="00B34D0A" w:rsidRDefault="00B34D0A" w:rsidP="00261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6948"/>
      <w:gridCol w:w="5940"/>
    </w:tblGrid>
    <w:tr w:rsidR="0054488D">
      <w:tc>
        <w:tcPr>
          <w:tcW w:w="6948" w:type="dxa"/>
        </w:tcPr>
        <w:p w:rsidR="0054488D" w:rsidRDefault="003B0FAD">
          <w:pPr>
            <w:pStyle w:val="Header"/>
            <w:rPr>
              <w:rFonts w:ascii="Arial" w:hAnsi="Arial" w:cs="Arial"/>
            </w:rPr>
          </w:pPr>
          <w:r>
            <w:rPr>
              <w:noProof/>
            </w:rPr>
            <w:drawing>
              <wp:inline distT="0" distB="0" distL="0" distR="0">
                <wp:extent cx="685165" cy="258445"/>
                <wp:effectExtent l="0" t="0" r="63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258445"/>
                        </a:xfrm>
                        <a:prstGeom prst="rect">
                          <a:avLst/>
                        </a:prstGeom>
                        <a:noFill/>
                        <a:ln>
                          <a:noFill/>
                        </a:ln>
                        <a:effectLst/>
                      </pic:spPr>
                    </pic:pic>
                  </a:graphicData>
                </a:graphic>
              </wp:inline>
            </w:drawing>
          </w:r>
          <w:r w:rsidR="00DF0CCD">
            <w:t xml:space="preserve">  </w:t>
          </w:r>
        </w:p>
      </w:tc>
      <w:tc>
        <w:tcPr>
          <w:tcW w:w="5940" w:type="dxa"/>
        </w:tcPr>
        <w:p w:rsidR="0054488D" w:rsidRDefault="00DF0CCD">
          <w:pPr>
            <w:pStyle w:val="Header"/>
            <w:jc w:val="right"/>
          </w:pPr>
          <w:r>
            <w:rPr>
              <w:rFonts w:ascii="Arial" w:hAnsi="Arial" w:cs="Arial"/>
            </w:rPr>
            <w:t>MSRS Report Format Documentation</w:t>
          </w:r>
        </w:p>
      </w:tc>
    </w:tr>
  </w:tbl>
  <w:p w:rsidR="0054488D" w:rsidRDefault="00B34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00A"/>
    <w:multiLevelType w:val="multilevel"/>
    <w:tmpl w:val="CD0012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DCE04E6"/>
    <w:multiLevelType w:val="multilevel"/>
    <w:tmpl w:val="30B84FE0"/>
    <w:lvl w:ilvl="0">
      <w:start w:val="1"/>
      <w:numFmt w:val="bullet"/>
      <w:pStyle w:val="BulletList"/>
      <w:lvlText w:val=""/>
      <w:lvlJc w:val="left"/>
      <w:pPr>
        <w:tabs>
          <w:tab w:val="num" w:pos="720"/>
        </w:tabs>
        <w:ind w:left="72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002e51da-ecba-45b6-ab27-3738d870b590"/>
  </w:docVars>
  <w:rsids>
    <w:rsidRoot w:val="003B0FAD"/>
    <w:rsid w:val="001A3038"/>
    <w:rsid w:val="00261558"/>
    <w:rsid w:val="003B0FAD"/>
    <w:rsid w:val="003B68D2"/>
    <w:rsid w:val="00494B93"/>
    <w:rsid w:val="00524C49"/>
    <w:rsid w:val="00596E9B"/>
    <w:rsid w:val="006133AC"/>
    <w:rsid w:val="007B4412"/>
    <w:rsid w:val="008D553A"/>
    <w:rsid w:val="00B06D54"/>
    <w:rsid w:val="00B34D0A"/>
    <w:rsid w:val="00B57B14"/>
    <w:rsid w:val="00C800AE"/>
    <w:rsid w:val="00DD4620"/>
    <w:rsid w:val="00DF0CCD"/>
    <w:rsid w:val="00F30C2D"/>
    <w:rsid w:val="00F804EB"/>
    <w:rsid w:val="00FB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1F242"/>
  <w15:docId w15:val="{965C0CF8-4A94-45A5-8AFD-66EE9448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FAD"/>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3B0FA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B0FA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B0FA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B0FAD"/>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3B0FA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3B0FAD"/>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3B0FAD"/>
    <w:pPr>
      <w:numPr>
        <w:ilvl w:val="6"/>
        <w:numId w:val="1"/>
      </w:numPr>
      <w:spacing w:before="240" w:after="60"/>
      <w:outlineLvl w:val="6"/>
    </w:pPr>
  </w:style>
  <w:style w:type="paragraph" w:styleId="Heading8">
    <w:name w:val="heading 8"/>
    <w:basedOn w:val="Normal"/>
    <w:next w:val="Normal"/>
    <w:link w:val="Heading8Char"/>
    <w:qFormat/>
    <w:rsid w:val="003B0FAD"/>
    <w:pPr>
      <w:numPr>
        <w:ilvl w:val="7"/>
        <w:numId w:val="1"/>
      </w:numPr>
      <w:spacing w:before="240" w:after="60"/>
      <w:outlineLvl w:val="7"/>
    </w:pPr>
    <w:rPr>
      <w:i/>
      <w:iCs/>
    </w:rPr>
  </w:style>
  <w:style w:type="paragraph" w:styleId="Heading9">
    <w:name w:val="heading 9"/>
    <w:basedOn w:val="Normal"/>
    <w:next w:val="Normal"/>
    <w:link w:val="Heading9Char"/>
    <w:qFormat/>
    <w:rsid w:val="003B0FA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0FAD"/>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3B0FAD"/>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rsid w:val="003B0FAD"/>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rsid w:val="003B0FAD"/>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3B0FAD"/>
    <w:rPr>
      <w:rFonts w:ascii="Times New Roman" w:eastAsia="Times New Roman" w:hAnsi="Times New Roman" w:cs="Times New Roman"/>
      <w:b/>
      <w:bCs/>
      <w:sz w:val="28"/>
      <w:szCs w:val="28"/>
      <w:lang w:eastAsia="en-US"/>
    </w:rPr>
  </w:style>
  <w:style w:type="character" w:customStyle="1" w:styleId="Heading5Char">
    <w:name w:val="Heading 5 Char"/>
    <w:basedOn w:val="DefaultParagraphFont"/>
    <w:link w:val="Heading5"/>
    <w:rsid w:val="003B0FAD"/>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3B0FAD"/>
    <w:rPr>
      <w:rFonts w:ascii="Times New Roman" w:eastAsia="Times New Roman" w:hAnsi="Times New Roman" w:cs="Times New Roman"/>
      <w:b/>
      <w:bCs/>
      <w:lang w:eastAsia="en-US"/>
    </w:rPr>
  </w:style>
  <w:style w:type="character" w:customStyle="1" w:styleId="Heading7Char">
    <w:name w:val="Heading 7 Char"/>
    <w:basedOn w:val="DefaultParagraphFont"/>
    <w:link w:val="Heading7"/>
    <w:rsid w:val="003B0FAD"/>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3B0FAD"/>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rsid w:val="003B0FAD"/>
    <w:rPr>
      <w:rFonts w:ascii="Arial" w:eastAsia="Times New Roman" w:hAnsi="Arial" w:cs="Arial"/>
      <w:lang w:eastAsia="en-US"/>
    </w:rPr>
  </w:style>
  <w:style w:type="paragraph" w:styleId="Header">
    <w:name w:val="header"/>
    <w:basedOn w:val="Normal"/>
    <w:link w:val="HeaderChar"/>
    <w:rsid w:val="003B0FAD"/>
    <w:pPr>
      <w:tabs>
        <w:tab w:val="center" w:pos="4320"/>
        <w:tab w:val="right" w:pos="8640"/>
      </w:tabs>
    </w:pPr>
  </w:style>
  <w:style w:type="character" w:customStyle="1" w:styleId="HeaderChar">
    <w:name w:val="Header Char"/>
    <w:basedOn w:val="DefaultParagraphFont"/>
    <w:link w:val="Header"/>
    <w:rsid w:val="003B0FAD"/>
    <w:rPr>
      <w:rFonts w:ascii="Times New Roman" w:eastAsia="Times New Roman" w:hAnsi="Times New Roman" w:cs="Times New Roman"/>
      <w:sz w:val="24"/>
      <w:szCs w:val="24"/>
      <w:lang w:eastAsia="en-US"/>
    </w:rPr>
  </w:style>
  <w:style w:type="paragraph" w:styleId="Footer">
    <w:name w:val="footer"/>
    <w:basedOn w:val="Normal"/>
    <w:link w:val="FooterChar"/>
    <w:rsid w:val="003B0FAD"/>
    <w:pPr>
      <w:tabs>
        <w:tab w:val="center" w:pos="4320"/>
        <w:tab w:val="right" w:pos="8640"/>
      </w:tabs>
    </w:pPr>
  </w:style>
  <w:style w:type="character" w:customStyle="1" w:styleId="FooterChar">
    <w:name w:val="Footer Char"/>
    <w:basedOn w:val="DefaultParagraphFont"/>
    <w:link w:val="Footer"/>
    <w:rsid w:val="003B0FAD"/>
    <w:rPr>
      <w:rFonts w:ascii="Times New Roman" w:eastAsia="Times New Roman" w:hAnsi="Times New Roman" w:cs="Times New Roman"/>
      <w:sz w:val="24"/>
      <w:szCs w:val="24"/>
      <w:lang w:eastAsia="en-US"/>
    </w:rPr>
  </w:style>
  <w:style w:type="character" w:styleId="PageNumber">
    <w:name w:val="page number"/>
    <w:basedOn w:val="DefaultParagraphFont"/>
    <w:rsid w:val="003B0FAD"/>
  </w:style>
  <w:style w:type="character" w:customStyle="1" w:styleId="t1">
    <w:name w:val="t1"/>
    <w:rsid w:val="003B0FAD"/>
    <w:rPr>
      <w:color w:val="990000"/>
    </w:rPr>
  </w:style>
  <w:style w:type="paragraph" w:customStyle="1" w:styleId="BulletList">
    <w:name w:val="Bullet List"/>
    <w:basedOn w:val="Heading1"/>
    <w:autoRedefine/>
    <w:rsid w:val="003B0FAD"/>
    <w:pPr>
      <w:numPr>
        <w:numId w:val="3"/>
      </w:numPr>
    </w:pPr>
    <w:rPr>
      <w:b w:val="0"/>
      <w:kern w:val="0"/>
      <w:sz w:val="20"/>
      <w:szCs w:val="20"/>
    </w:rPr>
  </w:style>
  <w:style w:type="paragraph" w:styleId="BalloonText">
    <w:name w:val="Balloon Text"/>
    <w:basedOn w:val="Normal"/>
    <w:link w:val="BalloonTextChar"/>
    <w:uiPriority w:val="99"/>
    <w:semiHidden/>
    <w:unhideWhenUsed/>
    <w:rsid w:val="003B0FAD"/>
    <w:rPr>
      <w:rFonts w:ascii="Tahoma" w:hAnsi="Tahoma" w:cs="Tahoma"/>
      <w:sz w:val="16"/>
      <w:szCs w:val="16"/>
    </w:rPr>
  </w:style>
  <w:style w:type="character" w:customStyle="1" w:styleId="BalloonTextChar">
    <w:name w:val="Balloon Text Char"/>
    <w:basedOn w:val="DefaultParagraphFont"/>
    <w:link w:val="BalloonText"/>
    <w:uiPriority w:val="99"/>
    <w:semiHidden/>
    <w:rsid w:val="003B0FAD"/>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Flamm, Sean</dc:creator>
  <cp:lastModifiedBy>Daley, Faith</cp:lastModifiedBy>
  <cp:revision>3</cp:revision>
  <dcterms:created xsi:type="dcterms:W3CDTF">2020-02-21T11:11:00Z</dcterms:created>
  <dcterms:modified xsi:type="dcterms:W3CDTF">2020-02-21T11:14:00Z</dcterms:modified>
</cp:coreProperties>
</file>