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FAD" w:rsidRDefault="003B0FAD" w:rsidP="003B0FAD">
      <w:r>
        <w:tab/>
        <w:t xml:space="preserve"> </w:t>
      </w:r>
    </w:p>
    <w:p w:rsidR="003B0FAD" w:rsidRDefault="003B0FAD" w:rsidP="003B0FAD"/>
    <w:p w:rsidR="003B0FAD" w:rsidRDefault="003B0FAD" w:rsidP="003B0FAD"/>
    <w:tbl>
      <w:tblPr>
        <w:tblW w:w="0" w:type="auto"/>
        <w:tblLook w:val="01E0" w:firstRow="1" w:lastRow="1" w:firstColumn="1" w:lastColumn="1" w:noHBand="0" w:noVBand="0"/>
      </w:tblPr>
      <w:tblGrid>
        <w:gridCol w:w="6478"/>
        <w:gridCol w:w="6482"/>
      </w:tblGrid>
      <w:tr w:rsidR="003B0FAD" w:rsidTr="007222A8">
        <w:tc>
          <w:tcPr>
            <w:tcW w:w="6588" w:type="dxa"/>
            <w:shd w:val="clear" w:color="auto" w:fill="auto"/>
          </w:tcPr>
          <w:p w:rsidR="003B0FAD" w:rsidRDefault="003B0FAD" w:rsidP="007222A8"/>
          <w:p w:rsidR="003B0FAD" w:rsidRDefault="003B0FAD" w:rsidP="007222A8">
            <w:r>
              <w:rPr>
                <w:noProof/>
              </w:rPr>
              <w:drawing>
                <wp:inline distT="0" distB="0" distL="0" distR="0">
                  <wp:extent cx="1371600" cy="517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517525"/>
                          </a:xfrm>
                          <a:prstGeom prst="rect">
                            <a:avLst/>
                          </a:prstGeom>
                          <a:noFill/>
                          <a:ln>
                            <a:noFill/>
                          </a:ln>
                          <a:effectLst/>
                        </pic:spPr>
                      </pic:pic>
                    </a:graphicData>
                  </a:graphic>
                </wp:inline>
              </w:drawing>
            </w:r>
          </w:p>
        </w:tc>
        <w:tc>
          <w:tcPr>
            <w:tcW w:w="6588" w:type="dxa"/>
            <w:shd w:val="clear" w:color="auto" w:fill="auto"/>
          </w:tcPr>
          <w:p w:rsidR="003B0FAD" w:rsidRDefault="003B0FAD" w:rsidP="007222A8">
            <w:pPr>
              <w:jc w:val="right"/>
            </w:pPr>
            <w:r>
              <w:rPr>
                <w:noProof/>
              </w:rPr>
              <w:drawing>
                <wp:inline distT="0" distB="0" distL="0" distR="0">
                  <wp:extent cx="1485900" cy="972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72820"/>
                          </a:xfrm>
                          <a:prstGeom prst="rect">
                            <a:avLst/>
                          </a:prstGeom>
                          <a:noFill/>
                          <a:ln>
                            <a:noFill/>
                          </a:ln>
                          <a:effectLst/>
                        </pic:spPr>
                      </pic:pic>
                    </a:graphicData>
                  </a:graphic>
                </wp:inline>
              </w:drawing>
            </w:r>
          </w:p>
        </w:tc>
      </w:tr>
    </w:tbl>
    <w:p w:rsidR="003B0FAD" w:rsidRDefault="003B0FAD" w:rsidP="003B0FAD"/>
    <w:p w:rsidR="003B0FAD" w:rsidRDefault="003B0FAD" w:rsidP="003B0FAD">
      <w:bookmarkStart w:id="0" w:name="_GoBack"/>
      <w:bookmarkEnd w:id="0"/>
    </w:p>
    <w:p w:rsidR="003B0FAD" w:rsidRDefault="003B0FAD" w:rsidP="003B0FAD"/>
    <w:p w:rsidR="003B0FAD" w:rsidRDefault="003B0FAD" w:rsidP="003B0FAD">
      <w:pPr>
        <w:ind w:firstLine="720"/>
      </w:pPr>
      <w:r>
        <w:tab/>
      </w:r>
      <w:r>
        <w:tab/>
      </w:r>
      <w:r>
        <w:tab/>
      </w:r>
      <w:r>
        <w:tab/>
      </w:r>
      <w:r>
        <w:tab/>
      </w:r>
      <w:r>
        <w:tab/>
      </w:r>
      <w:r>
        <w:tab/>
      </w:r>
      <w:r>
        <w:tab/>
      </w:r>
      <w:r>
        <w:tab/>
      </w:r>
      <w:r>
        <w:tab/>
      </w:r>
    </w:p>
    <w:p w:rsidR="003B0FAD" w:rsidRDefault="003B0FAD" w:rsidP="003B0FAD">
      <w:pPr>
        <w:ind w:left="10080" w:firstLine="720"/>
      </w:pPr>
    </w:p>
    <w:p w:rsidR="003B0FAD" w:rsidRDefault="003B0FAD" w:rsidP="003B0FAD"/>
    <w:p w:rsidR="003B0FAD" w:rsidRDefault="003B0FAD" w:rsidP="003B0FAD">
      <w:r>
        <w:tab/>
      </w:r>
    </w:p>
    <w:p w:rsidR="003B0FAD" w:rsidRDefault="003B0FAD" w:rsidP="003B0FAD"/>
    <w:p w:rsidR="003B0FAD" w:rsidRDefault="003B0FAD" w:rsidP="003B0FAD">
      <w:pPr>
        <w:rPr>
          <w:rFonts w:ascii="Arial" w:hAnsi="Arial" w:cs="Arial"/>
          <w:b/>
          <w:sz w:val="36"/>
        </w:rPr>
      </w:pPr>
      <w:r>
        <w:rPr>
          <w:rFonts w:ascii="Arial" w:hAnsi="Arial" w:cs="Arial"/>
          <w:b/>
          <w:sz w:val="36"/>
        </w:rPr>
        <w:t>MSRS Report Format Documentation</w:t>
      </w:r>
    </w:p>
    <w:p w:rsidR="003B0FAD" w:rsidRDefault="003B0FAD" w:rsidP="003B0FAD">
      <w:pPr>
        <w:rPr>
          <w:rFonts w:ascii="Arial" w:hAnsi="Arial" w:cs="Arial"/>
          <w:b/>
          <w:sz w:val="40"/>
        </w:rPr>
      </w:pPr>
    </w:p>
    <w:p w:rsidR="003B0FAD" w:rsidRDefault="007D1420" w:rsidP="003B0FAD">
      <w:pPr>
        <w:rPr>
          <w:rFonts w:ascii="Arial" w:hAnsi="Arial" w:cs="Arial"/>
          <w:b/>
          <w:sz w:val="40"/>
        </w:rPr>
      </w:pPr>
      <w:r>
        <w:rPr>
          <w:rFonts w:ascii="Arial" w:hAnsi="Arial" w:cs="Arial"/>
          <w:b/>
          <w:sz w:val="40"/>
        </w:rPr>
        <w:t>Day-Ahead Double Counting Operating Reserve Credit Offset</w:t>
      </w:r>
    </w:p>
    <w:p w:rsidR="003B0FAD" w:rsidRDefault="003B0FAD" w:rsidP="003B0FAD">
      <w:pPr>
        <w:rPr>
          <w:rFonts w:ascii="Arial" w:hAnsi="Arial" w:cs="Arial"/>
          <w:b/>
          <w:sz w:val="40"/>
        </w:rPr>
      </w:pPr>
    </w:p>
    <w:p w:rsidR="003B0FAD" w:rsidRDefault="003B0FAD" w:rsidP="003B0FAD">
      <w:pPr>
        <w:rPr>
          <w:rFonts w:ascii="Arial" w:hAnsi="Arial" w:cs="Arial"/>
          <w:sz w:val="22"/>
        </w:rPr>
      </w:pPr>
      <w:r>
        <w:rPr>
          <w:rFonts w:ascii="Arial" w:hAnsi="Arial" w:cs="Arial"/>
          <w:b/>
          <w:sz w:val="28"/>
        </w:rPr>
        <w:t xml:space="preserve">Version </w:t>
      </w:r>
      <w:r w:rsidR="0019273A">
        <w:rPr>
          <w:rFonts w:ascii="Arial" w:hAnsi="Arial" w:cs="Arial"/>
          <w:b/>
          <w:sz w:val="28"/>
        </w:rPr>
        <w:t>3</w:t>
      </w:r>
    </w:p>
    <w:p w:rsidR="003B0FAD" w:rsidRDefault="003B0FAD" w:rsidP="003B0FAD"/>
    <w:p w:rsidR="003B0FAD" w:rsidRDefault="003B0FAD" w:rsidP="003B0FAD"/>
    <w:p w:rsidR="003B0FAD" w:rsidRDefault="003B0FAD" w:rsidP="003B0FAD"/>
    <w:p w:rsidR="003B0FAD" w:rsidRDefault="003B0FAD" w:rsidP="003B0FAD"/>
    <w:p w:rsidR="003B0FAD" w:rsidRDefault="003B0FAD" w:rsidP="003B0FAD"/>
    <w:p w:rsidR="003B0FAD" w:rsidRDefault="003B0FAD" w:rsidP="003B0FAD"/>
    <w:p w:rsidR="003B0FAD" w:rsidRDefault="003B0FAD" w:rsidP="003B0FAD"/>
    <w:p w:rsidR="003B0FAD" w:rsidRDefault="003B0FAD" w:rsidP="003B0FAD"/>
    <w:p w:rsidR="003B0FAD" w:rsidRDefault="003B0FAD" w:rsidP="003B0FAD"/>
    <w:p w:rsidR="003B0FAD" w:rsidRDefault="003B0FAD" w:rsidP="003B0FAD"/>
    <w:p w:rsidR="003B0FAD" w:rsidRDefault="003B0FAD" w:rsidP="003B0FAD"/>
    <w:p w:rsidR="003B0FAD" w:rsidRDefault="003B0FAD" w:rsidP="003B0FAD"/>
    <w:p w:rsidR="003B0FAD" w:rsidRDefault="003B0FAD" w:rsidP="003B0FAD"/>
    <w:p w:rsidR="003B0FAD" w:rsidRDefault="003B0FAD" w:rsidP="003B0FAD"/>
    <w:p w:rsidR="003B0FAD" w:rsidRDefault="003B0FAD" w:rsidP="003B0FAD">
      <w:pPr>
        <w:rPr>
          <w:rFonts w:ascii="Arial" w:hAnsi="Arial" w:cs="Arial"/>
        </w:rPr>
      </w:pPr>
      <w:r>
        <w:rPr>
          <w:rFonts w:ascii="Arial" w:hAnsi="Arial" w:cs="Arial"/>
        </w:rPr>
        <w:t>Revision History</w:t>
      </w:r>
    </w:p>
    <w:p w:rsidR="003B0FAD" w:rsidRDefault="003B0FAD" w:rsidP="003B0FA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81"/>
        <w:gridCol w:w="7929"/>
      </w:tblGrid>
      <w:tr w:rsidR="003B0FAD" w:rsidTr="00261558">
        <w:tc>
          <w:tcPr>
            <w:tcW w:w="1368" w:type="dxa"/>
            <w:shd w:val="clear" w:color="auto" w:fill="808080"/>
            <w:vAlign w:val="center"/>
          </w:tcPr>
          <w:p w:rsidR="003B0FAD" w:rsidRDefault="003B0FAD" w:rsidP="00261558">
            <w:pPr>
              <w:rPr>
                <w:rFonts w:ascii="Arial" w:hAnsi="Arial" w:cs="Arial"/>
                <w:b/>
                <w:caps/>
                <w:sz w:val="16"/>
              </w:rPr>
            </w:pPr>
            <w:r>
              <w:rPr>
                <w:rFonts w:ascii="Arial" w:hAnsi="Arial" w:cs="Arial"/>
                <w:b/>
                <w:caps/>
                <w:sz w:val="16"/>
              </w:rPr>
              <w:t>Date</w:t>
            </w:r>
          </w:p>
        </w:tc>
        <w:tc>
          <w:tcPr>
            <w:tcW w:w="981" w:type="dxa"/>
            <w:shd w:val="clear" w:color="auto" w:fill="808080"/>
            <w:vAlign w:val="center"/>
          </w:tcPr>
          <w:p w:rsidR="003B0FAD" w:rsidRDefault="003B0FAD" w:rsidP="00261558">
            <w:pPr>
              <w:rPr>
                <w:rFonts w:ascii="Arial" w:hAnsi="Arial" w:cs="Arial"/>
                <w:b/>
                <w:caps/>
                <w:sz w:val="16"/>
              </w:rPr>
            </w:pPr>
            <w:r>
              <w:rPr>
                <w:rFonts w:ascii="Arial" w:hAnsi="Arial" w:cs="Arial"/>
                <w:b/>
                <w:caps/>
                <w:sz w:val="16"/>
              </w:rPr>
              <w:t>Revision</w:t>
            </w:r>
          </w:p>
        </w:tc>
        <w:tc>
          <w:tcPr>
            <w:tcW w:w="7929" w:type="dxa"/>
            <w:shd w:val="clear" w:color="auto" w:fill="808080"/>
            <w:vAlign w:val="center"/>
          </w:tcPr>
          <w:p w:rsidR="003B0FAD" w:rsidRDefault="003B0FAD" w:rsidP="00261558">
            <w:pPr>
              <w:rPr>
                <w:rFonts w:ascii="Arial" w:hAnsi="Arial" w:cs="Arial"/>
                <w:b/>
                <w:caps/>
                <w:sz w:val="16"/>
              </w:rPr>
            </w:pPr>
            <w:r>
              <w:rPr>
                <w:rFonts w:ascii="Arial" w:hAnsi="Arial" w:cs="Arial"/>
                <w:b/>
                <w:caps/>
                <w:sz w:val="16"/>
              </w:rPr>
              <w:t>Description</w:t>
            </w:r>
          </w:p>
        </w:tc>
      </w:tr>
      <w:tr w:rsidR="003B0FAD" w:rsidTr="00261558">
        <w:tc>
          <w:tcPr>
            <w:tcW w:w="1368" w:type="dxa"/>
            <w:vAlign w:val="center"/>
          </w:tcPr>
          <w:p w:rsidR="003B0FAD" w:rsidRDefault="00A74F93" w:rsidP="00261558">
            <w:pPr>
              <w:rPr>
                <w:rFonts w:ascii="Arial" w:hAnsi="Arial" w:cs="Arial"/>
                <w:sz w:val="20"/>
                <w:szCs w:val="20"/>
              </w:rPr>
            </w:pPr>
            <w:r>
              <w:rPr>
                <w:rFonts w:ascii="Arial" w:hAnsi="Arial" w:cs="Arial"/>
                <w:sz w:val="20"/>
                <w:szCs w:val="20"/>
              </w:rPr>
              <w:t>9</w:t>
            </w:r>
            <w:r w:rsidR="00385844">
              <w:rPr>
                <w:rFonts w:ascii="Arial" w:hAnsi="Arial" w:cs="Arial"/>
                <w:sz w:val="20"/>
                <w:szCs w:val="20"/>
              </w:rPr>
              <w:t>/1/2021</w:t>
            </w:r>
          </w:p>
        </w:tc>
        <w:tc>
          <w:tcPr>
            <w:tcW w:w="981" w:type="dxa"/>
            <w:vAlign w:val="center"/>
          </w:tcPr>
          <w:p w:rsidR="003B0FAD" w:rsidRDefault="003B0FAD" w:rsidP="00261558">
            <w:pPr>
              <w:rPr>
                <w:rFonts w:ascii="Arial" w:hAnsi="Arial" w:cs="Arial"/>
                <w:sz w:val="20"/>
                <w:szCs w:val="20"/>
              </w:rPr>
            </w:pPr>
            <w:r>
              <w:rPr>
                <w:rFonts w:ascii="Arial" w:hAnsi="Arial" w:cs="Arial"/>
                <w:sz w:val="20"/>
                <w:szCs w:val="20"/>
              </w:rPr>
              <w:t>1</w:t>
            </w:r>
          </w:p>
        </w:tc>
        <w:tc>
          <w:tcPr>
            <w:tcW w:w="7929" w:type="dxa"/>
            <w:vAlign w:val="center"/>
          </w:tcPr>
          <w:p w:rsidR="003B0FAD" w:rsidRDefault="003B0FAD" w:rsidP="00261558">
            <w:pPr>
              <w:rPr>
                <w:rFonts w:ascii="Arial" w:hAnsi="Arial" w:cs="Arial"/>
                <w:sz w:val="20"/>
                <w:szCs w:val="20"/>
              </w:rPr>
            </w:pPr>
            <w:r>
              <w:rPr>
                <w:rFonts w:ascii="Arial" w:hAnsi="Arial" w:cs="Arial"/>
                <w:sz w:val="20"/>
                <w:szCs w:val="20"/>
              </w:rPr>
              <w:t>Initial Distribution</w:t>
            </w:r>
          </w:p>
        </w:tc>
      </w:tr>
      <w:tr w:rsidR="008E2593" w:rsidTr="00261558">
        <w:tc>
          <w:tcPr>
            <w:tcW w:w="1368" w:type="dxa"/>
            <w:vAlign w:val="center"/>
          </w:tcPr>
          <w:p w:rsidR="008E2593" w:rsidRDefault="008E2593" w:rsidP="00261558">
            <w:pPr>
              <w:rPr>
                <w:rFonts w:ascii="Arial" w:hAnsi="Arial" w:cs="Arial"/>
                <w:sz w:val="20"/>
                <w:szCs w:val="20"/>
              </w:rPr>
            </w:pPr>
            <w:r>
              <w:rPr>
                <w:rFonts w:ascii="Arial" w:hAnsi="Arial" w:cs="Arial"/>
                <w:sz w:val="20"/>
                <w:szCs w:val="20"/>
              </w:rPr>
              <w:t>10/1/2022</w:t>
            </w:r>
          </w:p>
        </w:tc>
        <w:tc>
          <w:tcPr>
            <w:tcW w:w="981" w:type="dxa"/>
            <w:vAlign w:val="center"/>
          </w:tcPr>
          <w:p w:rsidR="008E2593" w:rsidRDefault="008E2593" w:rsidP="00261558">
            <w:pPr>
              <w:rPr>
                <w:rFonts w:ascii="Arial" w:hAnsi="Arial" w:cs="Arial"/>
                <w:sz w:val="20"/>
                <w:szCs w:val="20"/>
              </w:rPr>
            </w:pPr>
            <w:r>
              <w:rPr>
                <w:rFonts w:ascii="Arial" w:hAnsi="Arial" w:cs="Arial"/>
                <w:sz w:val="20"/>
                <w:szCs w:val="20"/>
              </w:rPr>
              <w:t>2</w:t>
            </w:r>
          </w:p>
        </w:tc>
        <w:tc>
          <w:tcPr>
            <w:tcW w:w="7929" w:type="dxa"/>
            <w:vAlign w:val="center"/>
          </w:tcPr>
          <w:p w:rsidR="008E2593" w:rsidRDefault="008E2593" w:rsidP="00261558">
            <w:pPr>
              <w:rPr>
                <w:rFonts w:ascii="Arial" w:hAnsi="Arial" w:cs="Arial"/>
                <w:sz w:val="20"/>
                <w:szCs w:val="20"/>
              </w:rPr>
            </w:pPr>
            <w:r>
              <w:rPr>
                <w:rFonts w:ascii="Arial" w:hAnsi="Arial" w:cs="Arial"/>
                <w:sz w:val="20"/>
                <w:szCs w:val="20"/>
              </w:rPr>
              <w:t>Removed Column Operating Reserve Offsetting DASR Revenue;</w:t>
            </w:r>
          </w:p>
          <w:p w:rsidR="008E2593" w:rsidRDefault="008E2593" w:rsidP="00261558">
            <w:pPr>
              <w:rPr>
                <w:rFonts w:ascii="Arial" w:hAnsi="Arial" w:cs="Arial"/>
                <w:sz w:val="20"/>
                <w:szCs w:val="20"/>
              </w:rPr>
            </w:pPr>
            <w:r>
              <w:rPr>
                <w:rFonts w:ascii="Arial" w:hAnsi="Arial" w:cs="Arial"/>
                <w:sz w:val="20"/>
                <w:szCs w:val="20"/>
              </w:rPr>
              <w:t>Added Columns Operating Reserve Offsetting SECR Revenue and Operating Reserve Market Revenue Neutrality Offsets;</w:t>
            </w:r>
          </w:p>
          <w:p w:rsidR="008E2593" w:rsidRDefault="008E2593" w:rsidP="00261558">
            <w:pPr>
              <w:rPr>
                <w:rFonts w:ascii="Arial" w:hAnsi="Arial" w:cs="Arial"/>
                <w:sz w:val="20"/>
                <w:szCs w:val="20"/>
              </w:rPr>
            </w:pPr>
            <w:r>
              <w:rPr>
                <w:rFonts w:ascii="Arial" w:hAnsi="Arial" w:cs="Arial"/>
                <w:sz w:val="20"/>
                <w:szCs w:val="20"/>
              </w:rPr>
              <w:t>Updated Supporting Calculations</w:t>
            </w:r>
          </w:p>
        </w:tc>
      </w:tr>
      <w:tr w:rsidR="0019273A" w:rsidTr="00FD5897">
        <w:tc>
          <w:tcPr>
            <w:tcW w:w="1368" w:type="dxa"/>
          </w:tcPr>
          <w:p w:rsidR="0019273A" w:rsidRDefault="0019273A" w:rsidP="00AD48A5">
            <w:pPr>
              <w:rPr>
                <w:rFonts w:ascii="Arial" w:hAnsi="Arial" w:cs="Arial"/>
                <w:sz w:val="20"/>
                <w:szCs w:val="20"/>
              </w:rPr>
            </w:pPr>
            <w:r>
              <w:rPr>
                <w:rFonts w:ascii="Arial" w:hAnsi="Arial" w:cs="Arial"/>
                <w:sz w:val="20"/>
                <w:szCs w:val="20"/>
              </w:rPr>
              <w:t>2/1</w:t>
            </w:r>
            <w:r w:rsidR="00AD48A5">
              <w:rPr>
                <w:rFonts w:ascii="Arial" w:hAnsi="Arial" w:cs="Arial"/>
                <w:sz w:val="20"/>
                <w:szCs w:val="20"/>
              </w:rPr>
              <w:t>4</w:t>
            </w:r>
            <w:r>
              <w:rPr>
                <w:rFonts w:ascii="Arial" w:hAnsi="Arial" w:cs="Arial"/>
                <w:sz w:val="20"/>
                <w:szCs w:val="20"/>
              </w:rPr>
              <w:t>/2024</w:t>
            </w:r>
          </w:p>
        </w:tc>
        <w:tc>
          <w:tcPr>
            <w:tcW w:w="981" w:type="dxa"/>
          </w:tcPr>
          <w:p w:rsidR="0019273A" w:rsidRDefault="0019273A" w:rsidP="0019273A">
            <w:pPr>
              <w:rPr>
                <w:rFonts w:ascii="Arial" w:hAnsi="Arial" w:cs="Arial"/>
                <w:sz w:val="20"/>
                <w:szCs w:val="20"/>
              </w:rPr>
            </w:pPr>
            <w:r>
              <w:rPr>
                <w:rFonts w:ascii="Arial" w:hAnsi="Arial" w:cs="Arial"/>
                <w:sz w:val="20"/>
                <w:szCs w:val="20"/>
              </w:rPr>
              <w:t>3</w:t>
            </w:r>
          </w:p>
        </w:tc>
        <w:tc>
          <w:tcPr>
            <w:tcW w:w="7929" w:type="dxa"/>
          </w:tcPr>
          <w:p w:rsidR="006346FE" w:rsidRDefault="006346FE" w:rsidP="0019273A">
            <w:pPr>
              <w:rPr>
                <w:rFonts w:ascii="Arial" w:hAnsi="Arial" w:cs="Arial"/>
                <w:color w:val="000000"/>
                <w:sz w:val="20"/>
                <w:szCs w:val="20"/>
              </w:rPr>
            </w:pPr>
            <w:r>
              <w:rPr>
                <w:rFonts w:ascii="Arial" w:hAnsi="Arial" w:cs="Arial"/>
                <w:color w:val="000000"/>
                <w:sz w:val="20"/>
                <w:szCs w:val="20"/>
              </w:rPr>
              <w:t>Updates to Supporting Calculations for DA Value, DA Target Operating Reserve Credit, Bal Target Net Revenue</w:t>
            </w:r>
            <w:r w:rsidR="00AD48A5">
              <w:rPr>
                <w:rFonts w:ascii="Arial" w:hAnsi="Arial" w:cs="Arial"/>
                <w:color w:val="000000"/>
                <w:sz w:val="20"/>
                <w:szCs w:val="20"/>
              </w:rPr>
              <w:t xml:space="preserve"> to correctly reflect the values that are divided by 12</w:t>
            </w:r>
          </w:p>
          <w:p w:rsidR="0019273A" w:rsidRDefault="0019273A" w:rsidP="0019273A">
            <w:pPr>
              <w:rPr>
                <w:rFonts w:ascii="Arial" w:hAnsi="Arial" w:cs="Arial"/>
                <w:color w:val="000000"/>
                <w:sz w:val="20"/>
                <w:szCs w:val="20"/>
              </w:rPr>
            </w:pPr>
            <w:r>
              <w:rPr>
                <w:rFonts w:ascii="Arial" w:hAnsi="Arial" w:cs="Arial"/>
                <w:color w:val="000000"/>
                <w:sz w:val="20"/>
                <w:szCs w:val="20"/>
              </w:rPr>
              <w:t>Additional details added to Supported Billing Line Items section regarding counterparty data visibility</w:t>
            </w:r>
          </w:p>
        </w:tc>
      </w:tr>
    </w:tbl>
    <w:p w:rsidR="003B0FAD" w:rsidRDefault="003B0FAD" w:rsidP="003B0FAD"/>
    <w:p w:rsidR="003B0FAD" w:rsidRDefault="003B0FAD" w:rsidP="003B0FAD">
      <w:r>
        <w:br w:type="page"/>
      </w:r>
    </w:p>
    <w:p w:rsidR="003B0FAD" w:rsidRDefault="003B0FAD" w:rsidP="003B0FAD">
      <w:pPr>
        <w:pStyle w:val="Heading1"/>
        <w:numPr>
          <w:ilvl w:val="0"/>
          <w:numId w:val="2"/>
        </w:numPr>
      </w:pPr>
      <w:bookmarkStart w:id="1" w:name="_Toc99774638"/>
      <w:r>
        <w:lastRenderedPageBreak/>
        <w:t>Report</w:t>
      </w:r>
    </w:p>
    <w:p w:rsidR="003B0FAD" w:rsidRDefault="003B0FAD" w:rsidP="003B0FAD">
      <w:pPr>
        <w:rPr>
          <w:rFonts w:ascii="Arial" w:hAnsi="Arial" w:cs="Arial"/>
          <w:b/>
          <w:sz w:val="20"/>
        </w:rPr>
      </w:pPr>
    </w:p>
    <w:p w:rsidR="007D1420" w:rsidRDefault="003B0FAD" w:rsidP="007D1420">
      <w:pPr>
        <w:ind w:firstLine="432"/>
        <w:rPr>
          <w:rFonts w:ascii="Arial" w:hAnsi="Arial" w:cs="Arial"/>
          <w:b/>
          <w:sz w:val="40"/>
        </w:rPr>
      </w:pPr>
      <w:r>
        <w:rPr>
          <w:rFonts w:ascii="Arial" w:hAnsi="Arial" w:cs="Arial"/>
          <w:b/>
          <w:sz w:val="20"/>
        </w:rPr>
        <w:t>MSRS</w:t>
      </w:r>
      <w:r>
        <w:rPr>
          <w:rFonts w:ascii="Arial" w:hAnsi="Arial" w:cs="Arial"/>
          <w:sz w:val="20"/>
        </w:rPr>
        <w:t xml:space="preserve"> Report Name: </w:t>
      </w:r>
      <w:r w:rsidR="007D1420" w:rsidRPr="007D1420">
        <w:rPr>
          <w:rFonts w:ascii="Arial" w:hAnsi="Arial" w:cs="Arial"/>
          <w:sz w:val="20"/>
        </w:rPr>
        <w:t>Day-Ahead Double Counting Operating Reserve Credit Offset</w:t>
      </w:r>
    </w:p>
    <w:p w:rsidR="003B0FAD" w:rsidRDefault="003B0FAD" w:rsidP="007D1420">
      <w:pPr>
        <w:rPr>
          <w:rFonts w:ascii="Arial" w:hAnsi="Arial" w:cs="Arial"/>
          <w:sz w:val="20"/>
        </w:rPr>
      </w:pPr>
    </w:p>
    <w:p w:rsidR="003B0FAD" w:rsidRDefault="003B0FAD" w:rsidP="003B0FAD">
      <w:pPr>
        <w:ind w:left="432"/>
        <w:rPr>
          <w:rFonts w:ascii="Arial" w:hAnsi="Arial" w:cs="Arial"/>
          <w:sz w:val="20"/>
        </w:rPr>
      </w:pPr>
      <w:r>
        <w:rPr>
          <w:rFonts w:ascii="Arial" w:hAnsi="Arial" w:cs="Arial"/>
          <w:sz w:val="20"/>
        </w:rPr>
        <w:t xml:space="preserve">Report short name for User Interface: </w:t>
      </w:r>
      <w:r w:rsidR="007D1420">
        <w:rPr>
          <w:rFonts w:ascii="Arial" w:hAnsi="Arial" w:cs="Arial"/>
          <w:sz w:val="20"/>
        </w:rPr>
        <w:t xml:space="preserve">DA Double Counting </w:t>
      </w:r>
      <w:proofErr w:type="spellStart"/>
      <w:r w:rsidR="007D1420">
        <w:rPr>
          <w:rFonts w:ascii="Arial" w:hAnsi="Arial" w:cs="Arial"/>
          <w:sz w:val="20"/>
        </w:rPr>
        <w:t>Opres</w:t>
      </w:r>
      <w:proofErr w:type="spellEnd"/>
      <w:r w:rsidR="007D1420">
        <w:rPr>
          <w:rFonts w:ascii="Arial" w:hAnsi="Arial" w:cs="Arial"/>
          <w:sz w:val="20"/>
        </w:rPr>
        <w:t xml:space="preserve"> Credit Offset</w:t>
      </w:r>
    </w:p>
    <w:p w:rsidR="003B0FAD" w:rsidRDefault="003B0FAD" w:rsidP="003B0FAD">
      <w:pPr>
        <w:ind w:left="432"/>
        <w:rPr>
          <w:rFonts w:ascii="Arial" w:hAnsi="Arial" w:cs="Arial"/>
          <w:sz w:val="20"/>
        </w:rPr>
      </w:pPr>
    </w:p>
    <w:p w:rsidR="003B0FAD" w:rsidRDefault="003B0FAD" w:rsidP="003B0FAD">
      <w:pPr>
        <w:ind w:left="432"/>
        <w:rPr>
          <w:rFonts w:ascii="Arial" w:hAnsi="Arial" w:cs="Arial"/>
          <w:sz w:val="20"/>
        </w:rPr>
      </w:pPr>
      <w:r>
        <w:rPr>
          <w:rFonts w:ascii="Arial" w:hAnsi="Arial" w:cs="Arial"/>
          <w:sz w:val="20"/>
        </w:rPr>
        <w:t xml:space="preserve">Download File Name Abbreviation: </w:t>
      </w:r>
      <w:proofErr w:type="spellStart"/>
      <w:r w:rsidR="007D1420">
        <w:rPr>
          <w:rFonts w:ascii="Arial" w:hAnsi="Arial" w:cs="Arial"/>
          <w:sz w:val="20"/>
        </w:rPr>
        <w:t>DADblCrOft</w:t>
      </w:r>
      <w:proofErr w:type="spellEnd"/>
    </w:p>
    <w:p w:rsidR="003B0FAD" w:rsidRDefault="003B0FAD" w:rsidP="003B0FAD">
      <w:pPr>
        <w:ind w:left="432"/>
        <w:rPr>
          <w:rFonts w:ascii="Arial" w:hAnsi="Arial" w:cs="Arial"/>
          <w:sz w:val="20"/>
        </w:rPr>
      </w:pPr>
    </w:p>
    <w:p w:rsidR="003B0FAD" w:rsidRDefault="00A77AA1" w:rsidP="003B0FAD">
      <w:pPr>
        <w:ind w:left="432"/>
        <w:rPr>
          <w:rFonts w:ascii="Arial" w:hAnsi="Arial" w:cs="Arial"/>
          <w:sz w:val="20"/>
        </w:rPr>
      </w:pPr>
      <w:r>
        <w:rPr>
          <w:rFonts w:ascii="Arial" w:hAnsi="Arial" w:cs="Arial"/>
          <w:sz w:val="20"/>
        </w:rPr>
        <w:t xml:space="preserve">Data </w:t>
      </w:r>
      <w:r w:rsidR="007D1420">
        <w:rPr>
          <w:rFonts w:ascii="Arial" w:hAnsi="Arial" w:cs="Arial"/>
          <w:sz w:val="20"/>
        </w:rPr>
        <w:t>Granularity: Sub-Hourly</w:t>
      </w:r>
    </w:p>
    <w:p w:rsidR="003B0FAD" w:rsidRDefault="003B0FAD" w:rsidP="003B0FAD">
      <w:pPr>
        <w:ind w:left="432"/>
        <w:rPr>
          <w:rFonts w:ascii="Arial" w:hAnsi="Arial" w:cs="Arial"/>
          <w:sz w:val="20"/>
        </w:rPr>
      </w:pPr>
    </w:p>
    <w:p w:rsidR="003B0FAD" w:rsidRDefault="003B0FAD" w:rsidP="003B0FAD">
      <w:pPr>
        <w:ind w:left="432"/>
        <w:rPr>
          <w:rFonts w:ascii="Arial" w:hAnsi="Arial" w:cs="Arial"/>
          <w:sz w:val="20"/>
        </w:rPr>
      </w:pPr>
      <w:r>
        <w:rPr>
          <w:rFonts w:ascii="Arial" w:hAnsi="Arial" w:cs="Arial"/>
          <w:sz w:val="20"/>
        </w:rPr>
        <w:t xml:space="preserve">Frequency:  Updated </w:t>
      </w:r>
      <w:r w:rsidR="00FB40C9">
        <w:rPr>
          <w:rFonts w:ascii="Arial" w:hAnsi="Arial" w:cs="Arial"/>
          <w:sz w:val="20"/>
        </w:rPr>
        <w:t>daily</w:t>
      </w:r>
    </w:p>
    <w:p w:rsidR="003B0FAD" w:rsidRDefault="003B0FAD" w:rsidP="003B0FAD">
      <w:pPr>
        <w:ind w:left="432"/>
        <w:rPr>
          <w:rFonts w:ascii="Arial" w:hAnsi="Arial" w:cs="Arial"/>
          <w:sz w:val="20"/>
        </w:rPr>
      </w:pPr>
    </w:p>
    <w:p w:rsidR="003B0FAD" w:rsidRDefault="003B0FAD" w:rsidP="003B0FAD">
      <w:pPr>
        <w:ind w:left="432"/>
        <w:rPr>
          <w:rFonts w:ascii="Arial" w:hAnsi="Arial" w:cs="Arial"/>
          <w:sz w:val="20"/>
        </w:rPr>
      </w:pPr>
      <w:r>
        <w:rPr>
          <w:rFonts w:ascii="Arial" w:hAnsi="Arial" w:cs="Arial"/>
          <w:sz w:val="20"/>
        </w:rPr>
        <w:t xml:space="preserve">Range Displayed on Report: Start </w:t>
      </w:r>
      <w:r w:rsidR="00FB40C9">
        <w:rPr>
          <w:rFonts w:ascii="Arial" w:hAnsi="Arial" w:cs="Arial"/>
          <w:sz w:val="20"/>
        </w:rPr>
        <w:t>Date through End Date</w:t>
      </w:r>
    </w:p>
    <w:p w:rsidR="003B0FAD" w:rsidRDefault="003B0FAD" w:rsidP="003B0FAD">
      <w:pPr>
        <w:rPr>
          <w:rFonts w:ascii="Arial" w:hAnsi="Arial" w:cs="Arial"/>
        </w:rPr>
      </w:pPr>
    </w:p>
    <w:p w:rsidR="003B0FAD" w:rsidRDefault="003B0FAD" w:rsidP="003B0FAD">
      <w:pPr>
        <w:pStyle w:val="Heading1"/>
      </w:pPr>
      <w:r>
        <w:t>Supported Billing Line Items</w:t>
      </w:r>
    </w:p>
    <w:p w:rsidR="0019273A" w:rsidRPr="0019273A" w:rsidRDefault="0019273A" w:rsidP="0019273A">
      <w:pPr>
        <w:ind w:left="450"/>
        <w:rPr>
          <w:rFonts w:ascii="Arial" w:hAnsi="Arial" w:cs="Arial"/>
          <w:sz w:val="20"/>
        </w:rPr>
      </w:pPr>
      <w:r w:rsidRPr="007F3421">
        <w:rPr>
          <w:rFonts w:ascii="Arial" w:hAnsi="Arial" w:cs="Arial"/>
          <w:sz w:val="20"/>
        </w:rPr>
        <w:t>In order to support reconciliation of the transferred Billing Line Item amount, the “To” Company of a Billing Line Item Transfer may view supporting MSRS report details pertaining to the counterparty for the period spanning the appr</w:t>
      </w:r>
      <w:r>
        <w:rPr>
          <w:rFonts w:ascii="Arial" w:hAnsi="Arial" w:cs="Arial"/>
          <w:sz w:val="20"/>
        </w:rPr>
        <w:t>oved Billing Line Item Transfer</w:t>
      </w:r>
    </w:p>
    <w:p w:rsidR="003B0FAD" w:rsidRDefault="007D1420" w:rsidP="003B0FAD">
      <w:pPr>
        <w:pStyle w:val="BulletList"/>
      </w:pPr>
      <w:r>
        <w:t>Day-Ahead Operating Reserve Credit (2370</w:t>
      </w:r>
      <w:r w:rsidR="00FB40C9">
        <w:t>)</w:t>
      </w:r>
    </w:p>
    <w:p w:rsidR="00FB40C9" w:rsidRPr="00FB40C9" w:rsidRDefault="003B0FAD" w:rsidP="00FB40C9">
      <w:pPr>
        <w:pStyle w:val="Heading1"/>
      </w:pPr>
      <w:r>
        <w:t>Report Content Summary</w:t>
      </w:r>
    </w:p>
    <w:p w:rsidR="003B0FAD" w:rsidRDefault="00075281" w:rsidP="003B0FAD">
      <w:pPr>
        <w:ind w:left="432"/>
        <w:rPr>
          <w:rFonts w:ascii="Arial" w:hAnsi="Arial" w:cs="Arial"/>
          <w:sz w:val="20"/>
          <w:szCs w:val="20"/>
        </w:rPr>
      </w:pPr>
      <w:r>
        <w:rPr>
          <w:rFonts w:ascii="Arial" w:hAnsi="Arial" w:cs="Arial"/>
          <w:sz w:val="20"/>
          <w:szCs w:val="20"/>
        </w:rPr>
        <w:t>This report provides</w:t>
      </w:r>
      <w:r w:rsidR="00E744F7">
        <w:rPr>
          <w:rFonts w:ascii="Arial" w:hAnsi="Arial" w:cs="Arial"/>
          <w:sz w:val="20"/>
          <w:szCs w:val="20"/>
        </w:rPr>
        <w:t xml:space="preserve"> details in calculating a customer account’s owned unit’s Day-Ahead operating reserve credit offset value due to double counting of commitment costs.  Customers can refer to the Day-Ahead Operating Reserve Generator Credit Details MSRS report to see the impact of the offset value on daily Day-Ahead operating reserve credits.  The details in this report do not reflect the customer account’s share of jointly owned units. All owners will see the full values associated with the unit.</w:t>
      </w:r>
    </w:p>
    <w:p w:rsidR="00E744F7" w:rsidRPr="00E744F7" w:rsidRDefault="003B0FAD" w:rsidP="00E744F7">
      <w:pPr>
        <w:pStyle w:val="Heading1"/>
      </w:pPr>
      <w:r>
        <w:lastRenderedPageBreak/>
        <w:t>Summary of Changes and Special Logic</w:t>
      </w:r>
    </w:p>
    <w:p w:rsidR="00075281" w:rsidRDefault="00075281" w:rsidP="00075281">
      <w:pPr>
        <w:pStyle w:val="BulletList"/>
        <w:numPr>
          <w:ilvl w:val="0"/>
          <w:numId w:val="4"/>
        </w:numPr>
        <w:tabs>
          <w:tab w:val="clear" w:pos="1512"/>
          <w:tab w:val="num" w:pos="720"/>
        </w:tabs>
        <w:ind w:left="720"/>
      </w:pPr>
      <w:r>
        <w:t>The value that appears in the DA Schedule ID column will be the last 2 digits of the schedule ID of the DA generation schedule that the generator was running on at the given interval.</w:t>
      </w:r>
    </w:p>
    <w:p w:rsidR="00075281" w:rsidRDefault="00075281" w:rsidP="00075281">
      <w:pPr>
        <w:pStyle w:val="BulletList"/>
        <w:numPr>
          <w:ilvl w:val="0"/>
          <w:numId w:val="4"/>
        </w:numPr>
        <w:tabs>
          <w:tab w:val="clear" w:pos="1512"/>
          <w:tab w:val="num" w:pos="720"/>
        </w:tabs>
        <w:ind w:left="720"/>
      </w:pPr>
      <w:r>
        <w:t>The value that appears in the RT Schedule ID column</w:t>
      </w:r>
      <w:r>
        <w:rPr>
          <w:sz w:val="16"/>
        </w:rPr>
        <w:t xml:space="preserve"> </w:t>
      </w:r>
      <w:r>
        <w:t>will be the last 2 digits of the schedule ID of the RT generation schedule that the generator was running on at the given interval</w:t>
      </w:r>
    </w:p>
    <w:p w:rsidR="001E41CF" w:rsidRDefault="001E41CF" w:rsidP="00075281">
      <w:pPr>
        <w:pStyle w:val="BulletList"/>
        <w:numPr>
          <w:ilvl w:val="0"/>
          <w:numId w:val="4"/>
        </w:numPr>
        <w:tabs>
          <w:tab w:val="clear" w:pos="1512"/>
          <w:tab w:val="num" w:pos="720"/>
        </w:tabs>
        <w:ind w:left="720"/>
      </w:pPr>
      <w:r>
        <w:t>Report records are produced for DA hours that have an overlapping RT interval with positive RT generation MW</w:t>
      </w:r>
    </w:p>
    <w:p w:rsidR="001E41CF" w:rsidRDefault="001E41CF" w:rsidP="00075281">
      <w:pPr>
        <w:pStyle w:val="BulletList"/>
        <w:numPr>
          <w:ilvl w:val="0"/>
          <w:numId w:val="4"/>
        </w:numPr>
        <w:tabs>
          <w:tab w:val="clear" w:pos="1512"/>
          <w:tab w:val="num" w:pos="720"/>
        </w:tabs>
        <w:ind w:left="720"/>
      </w:pPr>
      <w:r>
        <w:t xml:space="preserve">The Operating Reserve </w:t>
      </w:r>
      <w:r w:rsidR="0042393C">
        <w:t>Commitment Cost</w:t>
      </w:r>
      <w:r>
        <w:t xml:space="preserve"> Offset value will be included in the max hour of overlap on the Day-ahead Operating Reserve Generator Credit Details report</w:t>
      </w:r>
    </w:p>
    <w:p w:rsidR="00075281" w:rsidRPr="00075281" w:rsidRDefault="00075281" w:rsidP="00075281"/>
    <w:p w:rsidR="003B0FAD" w:rsidRDefault="00FB40C9" w:rsidP="003B0FAD">
      <w:pPr>
        <w:pStyle w:val="Heading1"/>
      </w:pPr>
      <w:r>
        <w:t>Report Columns</w:t>
      </w:r>
    </w:p>
    <w:p w:rsidR="003B0FAD" w:rsidRDefault="003B0FAD" w:rsidP="008F3AD2">
      <w:pPr>
        <w:rPr>
          <w:rFonts w:ascii="Arial" w:hAnsi="Arial"/>
          <w:sz w:val="20"/>
          <w:szCs w:val="20"/>
        </w:rPr>
      </w:pPr>
      <w:r>
        <w:rPr>
          <w:rFonts w:ascii="Arial" w:hAnsi="Arial"/>
          <w:sz w:val="20"/>
          <w:szCs w:val="20"/>
        </w:rPr>
        <w:t>The following columns will appear in the body of the report:</w:t>
      </w:r>
    </w:p>
    <w:p w:rsidR="003B0FAD" w:rsidRDefault="003B0FAD" w:rsidP="003B0FAD"/>
    <w:tbl>
      <w:tblPr>
        <w:tblW w:w="129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1"/>
        <w:gridCol w:w="4229"/>
        <w:gridCol w:w="1572"/>
        <w:gridCol w:w="3703"/>
      </w:tblGrid>
      <w:tr w:rsidR="003B0FAD" w:rsidTr="00927870">
        <w:tc>
          <w:tcPr>
            <w:tcW w:w="3595" w:type="dxa"/>
          </w:tcPr>
          <w:p w:rsidR="003B0FAD" w:rsidRDefault="003B0FAD" w:rsidP="007222A8">
            <w:pPr>
              <w:rPr>
                <w:rFonts w:ascii="Arial" w:hAnsi="Arial" w:cs="Arial"/>
                <w:b/>
                <w:bCs/>
                <w:sz w:val="20"/>
                <w:szCs w:val="20"/>
              </w:rPr>
            </w:pPr>
            <w:r>
              <w:rPr>
                <w:rFonts w:ascii="Arial" w:hAnsi="Arial" w:cs="Arial"/>
                <w:b/>
                <w:bCs/>
                <w:sz w:val="20"/>
                <w:szCs w:val="20"/>
              </w:rPr>
              <w:t>Online and CSV Column Name</w:t>
            </w:r>
          </w:p>
        </w:tc>
        <w:tc>
          <w:tcPr>
            <w:tcW w:w="3916" w:type="dxa"/>
          </w:tcPr>
          <w:p w:rsidR="003B0FAD" w:rsidRDefault="003B0FAD" w:rsidP="007222A8">
            <w:pPr>
              <w:rPr>
                <w:rFonts w:ascii="Arial" w:hAnsi="Arial" w:cs="Arial"/>
                <w:b/>
                <w:bCs/>
                <w:sz w:val="20"/>
                <w:szCs w:val="20"/>
              </w:rPr>
            </w:pPr>
            <w:r>
              <w:rPr>
                <w:rFonts w:ascii="Arial" w:hAnsi="Arial" w:cs="Arial"/>
                <w:b/>
                <w:bCs/>
                <w:sz w:val="20"/>
                <w:szCs w:val="20"/>
              </w:rPr>
              <w:t>XML Column Name</w:t>
            </w:r>
          </w:p>
        </w:tc>
        <w:tc>
          <w:tcPr>
            <w:tcW w:w="1610" w:type="dxa"/>
          </w:tcPr>
          <w:p w:rsidR="003B0FAD" w:rsidRDefault="003B0FAD" w:rsidP="007222A8">
            <w:pPr>
              <w:rPr>
                <w:rFonts w:ascii="Arial" w:hAnsi="Arial" w:cs="Arial"/>
                <w:b/>
                <w:bCs/>
                <w:sz w:val="20"/>
                <w:szCs w:val="20"/>
              </w:rPr>
            </w:pPr>
            <w:r>
              <w:rPr>
                <w:rFonts w:ascii="Arial" w:hAnsi="Arial" w:cs="Arial"/>
                <w:b/>
                <w:bCs/>
                <w:sz w:val="20"/>
                <w:szCs w:val="20"/>
              </w:rPr>
              <w:t>Column Number</w:t>
            </w:r>
          </w:p>
        </w:tc>
        <w:tc>
          <w:tcPr>
            <w:tcW w:w="3834" w:type="dxa"/>
          </w:tcPr>
          <w:p w:rsidR="003B0FAD" w:rsidRDefault="003B0FAD" w:rsidP="007222A8">
            <w:pPr>
              <w:rPr>
                <w:rFonts w:ascii="Arial" w:hAnsi="Arial" w:cs="Arial"/>
                <w:b/>
                <w:bCs/>
                <w:sz w:val="20"/>
                <w:szCs w:val="20"/>
              </w:rPr>
            </w:pPr>
            <w:r>
              <w:rPr>
                <w:rFonts w:ascii="Arial" w:hAnsi="Arial" w:cs="Arial"/>
                <w:b/>
                <w:bCs/>
                <w:sz w:val="20"/>
                <w:szCs w:val="20"/>
              </w:rPr>
              <w:t>Data Type</w:t>
            </w:r>
          </w:p>
        </w:tc>
      </w:tr>
      <w:tr w:rsidR="003B0FAD" w:rsidTr="00927870">
        <w:trPr>
          <w:trHeight w:val="197"/>
        </w:trPr>
        <w:tc>
          <w:tcPr>
            <w:tcW w:w="3595" w:type="dxa"/>
          </w:tcPr>
          <w:p w:rsidR="003B0FAD" w:rsidRDefault="007B4412" w:rsidP="007222A8">
            <w:pPr>
              <w:rPr>
                <w:rFonts w:ascii="Arial" w:hAnsi="Arial" w:cs="Arial"/>
                <w:sz w:val="20"/>
                <w:szCs w:val="20"/>
              </w:rPr>
            </w:pPr>
            <w:r>
              <w:rPr>
                <w:rFonts w:ascii="Arial" w:hAnsi="Arial" w:cs="Arial"/>
                <w:sz w:val="20"/>
                <w:szCs w:val="20"/>
              </w:rPr>
              <w:t>Customer ID</w:t>
            </w:r>
          </w:p>
        </w:tc>
        <w:tc>
          <w:tcPr>
            <w:tcW w:w="3916" w:type="dxa"/>
          </w:tcPr>
          <w:p w:rsidR="003B0FAD" w:rsidRDefault="003B0FAD" w:rsidP="007222A8">
            <w:pPr>
              <w:rPr>
                <w:rFonts w:ascii="Arial" w:hAnsi="Arial" w:cs="Arial"/>
                <w:sz w:val="20"/>
                <w:szCs w:val="20"/>
              </w:rPr>
            </w:pPr>
            <w:r>
              <w:rPr>
                <w:rFonts w:ascii="Arial" w:hAnsi="Arial" w:cs="Arial"/>
                <w:sz w:val="20"/>
                <w:szCs w:val="20"/>
              </w:rPr>
              <w:t>CUSTOMER_ID</w:t>
            </w:r>
          </w:p>
        </w:tc>
        <w:tc>
          <w:tcPr>
            <w:tcW w:w="1610" w:type="dxa"/>
          </w:tcPr>
          <w:p w:rsidR="003B0FAD" w:rsidRDefault="003B0FAD" w:rsidP="007222A8">
            <w:pPr>
              <w:rPr>
                <w:rFonts w:ascii="Arial" w:hAnsi="Arial" w:cs="Arial"/>
                <w:sz w:val="20"/>
                <w:szCs w:val="20"/>
              </w:rPr>
            </w:pPr>
            <w:r>
              <w:rPr>
                <w:rFonts w:ascii="Arial" w:hAnsi="Arial" w:cs="Arial"/>
                <w:sz w:val="20"/>
                <w:szCs w:val="20"/>
              </w:rPr>
              <w:t>4000.01</w:t>
            </w:r>
          </w:p>
        </w:tc>
        <w:tc>
          <w:tcPr>
            <w:tcW w:w="3834" w:type="dxa"/>
          </w:tcPr>
          <w:p w:rsidR="003B0FAD" w:rsidRDefault="003B0FAD" w:rsidP="007222A8">
            <w:pPr>
              <w:rPr>
                <w:rFonts w:ascii="Arial" w:hAnsi="Arial" w:cs="Arial"/>
                <w:sz w:val="20"/>
                <w:szCs w:val="20"/>
              </w:rPr>
            </w:pPr>
            <w:r>
              <w:rPr>
                <w:rFonts w:ascii="Arial" w:hAnsi="Arial" w:cs="Arial"/>
                <w:sz w:val="20"/>
                <w:szCs w:val="20"/>
              </w:rPr>
              <w:t>INTEGER</w:t>
            </w:r>
          </w:p>
        </w:tc>
      </w:tr>
      <w:tr w:rsidR="003B0FAD" w:rsidTr="00927870">
        <w:tc>
          <w:tcPr>
            <w:tcW w:w="3595" w:type="dxa"/>
          </w:tcPr>
          <w:p w:rsidR="003B0FAD" w:rsidRDefault="003B0FAD" w:rsidP="007222A8">
            <w:pPr>
              <w:rPr>
                <w:rFonts w:ascii="Arial" w:hAnsi="Arial" w:cs="Arial"/>
                <w:sz w:val="20"/>
                <w:szCs w:val="20"/>
              </w:rPr>
            </w:pPr>
            <w:r>
              <w:rPr>
                <w:rFonts w:ascii="Arial" w:hAnsi="Arial" w:cs="Arial"/>
                <w:sz w:val="20"/>
                <w:szCs w:val="20"/>
              </w:rPr>
              <w:t>Custom</w:t>
            </w:r>
            <w:r w:rsidR="007B4412">
              <w:rPr>
                <w:rFonts w:ascii="Arial" w:hAnsi="Arial" w:cs="Arial"/>
                <w:sz w:val="20"/>
                <w:szCs w:val="20"/>
              </w:rPr>
              <w:t>er Code</w:t>
            </w:r>
          </w:p>
        </w:tc>
        <w:tc>
          <w:tcPr>
            <w:tcW w:w="3916" w:type="dxa"/>
          </w:tcPr>
          <w:p w:rsidR="003B0FAD" w:rsidRDefault="003B0FAD" w:rsidP="007222A8">
            <w:pPr>
              <w:rPr>
                <w:rFonts w:ascii="Arial" w:hAnsi="Arial" w:cs="Arial"/>
                <w:sz w:val="20"/>
                <w:szCs w:val="20"/>
              </w:rPr>
            </w:pPr>
            <w:r>
              <w:rPr>
                <w:rFonts w:ascii="Arial" w:hAnsi="Arial" w:cs="Arial"/>
                <w:sz w:val="20"/>
                <w:szCs w:val="20"/>
              </w:rPr>
              <w:t>CUSTOMER_CODE</w:t>
            </w:r>
          </w:p>
        </w:tc>
        <w:tc>
          <w:tcPr>
            <w:tcW w:w="1610" w:type="dxa"/>
          </w:tcPr>
          <w:p w:rsidR="003B0FAD" w:rsidRDefault="003B0FAD" w:rsidP="007222A8">
            <w:pPr>
              <w:rPr>
                <w:rFonts w:ascii="Arial" w:hAnsi="Arial" w:cs="Arial"/>
                <w:sz w:val="20"/>
                <w:szCs w:val="20"/>
              </w:rPr>
            </w:pPr>
            <w:r>
              <w:rPr>
                <w:rFonts w:ascii="Arial" w:hAnsi="Arial" w:cs="Arial"/>
                <w:sz w:val="20"/>
                <w:szCs w:val="20"/>
              </w:rPr>
              <w:t>4000.02</w:t>
            </w:r>
          </w:p>
        </w:tc>
        <w:tc>
          <w:tcPr>
            <w:tcW w:w="3834" w:type="dxa"/>
          </w:tcPr>
          <w:p w:rsidR="003B0FAD" w:rsidRDefault="003B0FAD" w:rsidP="007222A8">
            <w:pPr>
              <w:rPr>
                <w:rFonts w:ascii="Arial" w:hAnsi="Arial" w:cs="Arial"/>
                <w:sz w:val="20"/>
                <w:szCs w:val="20"/>
              </w:rPr>
            </w:pPr>
            <w:r>
              <w:rPr>
                <w:rFonts w:ascii="Arial" w:hAnsi="Arial" w:cs="Arial"/>
                <w:sz w:val="20"/>
                <w:szCs w:val="20"/>
              </w:rPr>
              <w:t>VARCHAR2(6)</w:t>
            </w:r>
          </w:p>
        </w:tc>
      </w:tr>
      <w:tr w:rsidR="007D1420" w:rsidTr="00927870">
        <w:tc>
          <w:tcPr>
            <w:tcW w:w="3595" w:type="dxa"/>
          </w:tcPr>
          <w:p w:rsidR="007D1420" w:rsidRDefault="007D1420" w:rsidP="007222A8">
            <w:pPr>
              <w:rPr>
                <w:rFonts w:ascii="Arial" w:hAnsi="Arial" w:cs="Arial"/>
                <w:sz w:val="20"/>
                <w:szCs w:val="20"/>
              </w:rPr>
            </w:pPr>
            <w:r>
              <w:rPr>
                <w:rFonts w:ascii="Arial" w:hAnsi="Arial" w:cs="Arial"/>
                <w:sz w:val="20"/>
                <w:szCs w:val="20"/>
              </w:rPr>
              <w:t>EPT Hour Ending</w:t>
            </w:r>
          </w:p>
        </w:tc>
        <w:tc>
          <w:tcPr>
            <w:tcW w:w="3916" w:type="dxa"/>
          </w:tcPr>
          <w:p w:rsidR="007D1420" w:rsidRPr="007B4412" w:rsidRDefault="007D1420" w:rsidP="005966B3">
            <w:pPr>
              <w:rPr>
                <w:rStyle w:val="t1"/>
                <w:rFonts w:ascii="Arial" w:hAnsi="Arial" w:cs="Arial"/>
                <w:color w:val="auto"/>
                <w:sz w:val="20"/>
                <w:szCs w:val="20"/>
              </w:rPr>
            </w:pPr>
            <w:r>
              <w:rPr>
                <w:rStyle w:val="t1"/>
                <w:rFonts w:ascii="Arial" w:hAnsi="Arial" w:cs="Arial"/>
                <w:color w:val="auto"/>
                <w:sz w:val="20"/>
                <w:szCs w:val="20"/>
              </w:rPr>
              <w:t>EPT_HOUR_ENDING</w:t>
            </w:r>
          </w:p>
        </w:tc>
        <w:tc>
          <w:tcPr>
            <w:tcW w:w="1610" w:type="dxa"/>
          </w:tcPr>
          <w:p w:rsidR="007D1420" w:rsidRDefault="007D1420" w:rsidP="005966B3">
            <w:pPr>
              <w:rPr>
                <w:rFonts w:ascii="Arial" w:hAnsi="Arial" w:cs="Arial"/>
                <w:sz w:val="20"/>
                <w:szCs w:val="20"/>
              </w:rPr>
            </w:pPr>
            <w:r>
              <w:rPr>
                <w:rFonts w:ascii="Arial" w:hAnsi="Arial" w:cs="Arial"/>
                <w:sz w:val="20"/>
                <w:szCs w:val="20"/>
              </w:rPr>
              <w:t>4000.05</w:t>
            </w:r>
          </w:p>
        </w:tc>
        <w:tc>
          <w:tcPr>
            <w:tcW w:w="3834" w:type="dxa"/>
          </w:tcPr>
          <w:p w:rsidR="00AC3A5D" w:rsidRPr="00A60AEA" w:rsidRDefault="00AC3A5D" w:rsidP="00AC3A5D">
            <w:pPr>
              <w:rPr>
                <w:rFonts w:ascii="Arial" w:hAnsi="Arial" w:cs="Arial"/>
                <w:sz w:val="20"/>
                <w:szCs w:val="20"/>
              </w:rPr>
            </w:pPr>
            <w:r w:rsidRPr="00A60AEA">
              <w:rPr>
                <w:rFonts w:ascii="Arial" w:hAnsi="Arial" w:cs="Arial"/>
                <w:sz w:val="20"/>
                <w:szCs w:val="20"/>
              </w:rPr>
              <w:t>VARCHAR2(40)</w:t>
            </w:r>
          </w:p>
          <w:p w:rsidR="00AC3A5D" w:rsidRPr="00A60AEA" w:rsidRDefault="00AC3A5D" w:rsidP="00AC3A5D">
            <w:pPr>
              <w:rPr>
                <w:rFonts w:ascii="Arial" w:hAnsi="Arial" w:cs="Arial"/>
                <w:sz w:val="20"/>
                <w:szCs w:val="20"/>
              </w:rPr>
            </w:pPr>
            <w:r w:rsidRPr="00A60AEA">
              <w:rPr>
                <w:rFonts w:ascii="Arial" w:hAnsi="Arial" w:cs="Arial"/>
                <w:sz w:val="20"/>
                <w:szCs w:val="20"/>
              </w:rPr>
              <w:t>mm/dd/yyyy HH24 format</w:t>
            </w:r>
          </w:p>
          <w:p w:rsidR="007D1420" w:rsidRPr="00A97130" w:rsidRDefault="00AC3A5D" w:rsidP="00AC3A5D">
            <w:pPr>
              <w:rPr>
                <w:rFonts w:ascii="Arial" w:hAnsi="Arial" w:cs="Arial"/>
                <w:sz w:val="20"/>
                <w:szCs w:val="20"/>
              </w:rPr>
            </w:pPr>
            <w:r w:rsidRPr="00A60AEA">
              <w:rPr>
                <w:rFonts w:ascii="Arial" w:hAnsi="Arial" w:cs="Arial"/>
                <w:sz w:val="20"/>
                <w:szCs w:val="20"/>
              </w:rPr>
              <w:t>(Displays first hour of the day as hour 1 and last hour of the day as hour 24)</w:t>
            </w:r>
          </w:p>
        </w:tc>
      </w:tr>
      <w:tr w:rsidR="007D1420" w:rsidTr="00927870">
        <w:tc>
          <w:tcPr>
            <w:tcW w:w="3595" w:type="dxa"/>
          </w:tcPr>
          <w:p w:rsidR="007D1420" w:rsidRDefault="007D1420" w:rsidP="007222A8">
            <w:pPr>
              <w:rPr>
                <w:rFonts w:ascii="Arial" w:hAnsi="Arial" w:cs="Arial"/>
                <w:sz w:val="20"/>
                <w:szCs w:val="20"/>
              </w:rPr>
            </w:pPr>
            <w:r>
              <w:rPr>
                <w:rFonts w:ascii="Arial" w:hAnsi="Arial" w:cs="Arial"/>
                <w:sz w:val="20"/>
                <w:szCs w:val="20"/>
              </w:rPr>
              <w:t>GMT Hour Ending</w:t>
            </w:r>
          </w:p>
        </w:tc>
        <w:tc>
          <w:tcPr>
            <w:tcW w:w="3916" w:type="dxa"/>
          </w:tcPr>
          <w:p w:rsidR="007D1420" w:rsidRPr="007B4412" w:rsidRDefault="007D1420" w:rsidP="005966B3">
            <w:pPr>
              <w:rPr>
                <w:rStyle w:val="t1"/>
                <w:rFonts w:ascii="Arial" w:hAnsi="Arial" w:cs="Arial"/>
                <w:color w:val="auto"/>
                <w:sz w:val="20"/>
                <w:szCs w:val="20"/>
              </w:rPr>
            </w:pPr>
            <w:r>
              <w:rPr>
                <w:rStyle w:val="t1"/>
                <w:rFonts w:ascii="Arial" w:hAnsi="Arial" w:cs="Arial"/>
                <w:color w:val="auto"/>
                <w:sz w:val="20"/>
                <w:szCs w:val="20"/>
              </w:rPr>
              <w:t>GMT_HOUR_ENDING</w:t>
            </w:r>
          </w:p>
        </w:tc>
        <w:tc>
          <w:tcPr>
            <w:tcW w:w="1610" w:type="dxa"/>
          </w:tcPr>
          <w:p w:rsidR="007D1420" w:rsidRDefault="007D1420" w:rsidP="005966B3">
            <w:pPr>
              <w:rPr>
                <w:rFonts w:ascii="Arial" w:hAnsi="Arial" w:cs="Arial"/>
                <w:sz w:val="20"/>
                <w:szCs w:val="20"/>
              </w:rPr>
            </w:pPr>
            <w:r>
              <w:rPr>
                <w:rFonts w:ascii="Arial" w:hAnsi="Arial" w:cs="Arial"/>
                <w:sz w:val="20"/>
                <w:szCs w:val="20"/>
              </w:rPr>
              <w:t>4000.06</w:t>
            </w:r>
          </w:p>
        </w:tc>
        <w:tc>
          <w:tcPr>
            <w:tcW w:w="3834" w:type="dxa"/>
          </w:tcPr>
          <w:p w:rsidR="00AC3A5D" w:rsidRPr="00A60AEA" w:rsidRDefault="00AC3A5D" w:rsidP="00AC3A5D">
            <w:pPr>
              <w:rPr>
                <w:rFonts w:ascii="Arial" w:hAnsi="Arial" w:cs="Arial"/>
                <w:sz w:val="20"/>
                <w:szCs w:val="20"/>
              </w:rPr>
            </w:pPr>
            <w:r w:rsidRPr="00A60AEA">
              <w:rPr>
                <w:rFonts w:ascii="Arial" w:hAnsi="Arial" w:cs="Arial"/>
                <w:sz w:val="20"/>
                <w:szCs w:val="20"/>
              </w:rPr>
              <w:t>VARCHAR2(40)</w:t>
            </w:r>
          </w:p>
          <w:p w:rsidR="00AC3A5D" w:rsidRPr="00A60AEA" w:rsidRDefault="00AC3A5D" w:rsidP="00AC3A5D">
            <w:pPr>
              <w:rPr>
                <w:rFonts w:ascii="Arial" w:hAnsi="Arial" w:cs="Arial"/>
                <w:sz w:val="20"/>
                <w:szCs w:val="20"/>
              </w:rPr>
            </w:pPr>
            <w:r w:rsidRPr="00A60AEA">
              <w:rPr>
                <w:rFonts w:ascii="Arial" w:hAnsi="Arial" w:cs="Arial"/>
                <w:sz w:val="20"/>
                <w:szCs w:val="20"/>
              </w:rPr>
              <w:t>mm/dd/yyyy HH24 format</w:t>
            </w:r>
          </w:p>
          <w:p w:rsidR="007D1420" w:rsidRPr="00A97130" w:rsidRDefault="00AC3A5D" w:rsidP="00AC3A5D">
            <w:pPr>
              <w:rPr>
                <w:rFonts w:ascii="Arial" w:hAnsi="Arial" w:cs="Arial"/>
                <w:sz w:val="20"/>
                <w:szCs w:val="20"/>
              </w:rPr>
            </w:pPr>
            <w:r w:rsidRPr="00A60AEA">
              <w:rPr>
                <w:rFonts w:ascii="Arial" w:hAnsi="Arial" w:cs="Arial"/>
                <w:sz w:val="20"/>
                <w:szCs w:val="20"/>
              </w:rPr>
              <w:t>(Displays first hour of the day as hour 1 and last hour of the day as hour 24)</w:t>
            </w:r>
          </w:p>
        </w:tc>
      </w:tr>
      <w:tr w:rsidR="003B0FAD" w:rsidTr="00927870">
        <w:tc>
          <w:tcPr>
            <w:tcW w:w="3595" w:type="dxa"/>
          </w:tcPr>
          <w:p w:rsidR="003B0FAD" w:rsidRDefault="003B0FAD" w:rsidP="007222A8">
            <w:pPr>
              <w:rPr>
                <w:rFonts w:ascii="Arial" w:hAnsi="Arial" w:cs="Arial"/>
                <w:sz w:val="20"/>
                <w:szCs w:val="20"/>
              </w:rPr>
            </w:pPr>
            <w:r>
              <w:rPr>
                <w:rFonts w:ascii="Arial" w:hAnsi="Arial" w:cs="Arial"/>
                <w:sz w:val="20"/>
                <w:szCs w:val="20"/>
              </w:rPr>
              <w:t xml:space="preserve">EPT </w:t>
            </w:r>
            <w:r w:rsidR="005966B3">
              <w:rPr>
                <w:rFonts w:ascii="Arial" w:hAnsi="Arial" w:cs="Arial"/>
                <w:sz w:val="20"/>
                <w:szCs w:val="20"/>
              </w:rPr>
              <w:t>Interval</w:t>
            </w:r>
            <w:r>
              <w:rPr>
                <w:rFonts w:ascii="Arial" w:hAnsi="Arial" w:cs="Arial"/>
                <w:sz w:val="20"/>
                <w:szCs w:val="20"/>
              </w:rPr>
              <w:t xml:space="preserve"> Ending</w:t>
            </w:r>
          </w:p>
          <w:p w:rsidR="003B0FAD" w:rsidRDefault="003B0FAD" w:rsidP="007222A8">
            <w:pPr>
              <w:rPr>
                <w:rFonts w:ascii="Arial" w:hAnsi="Arial" w:cs="Arial"/>
                <w:sz w:val="20"/>
                <w:szCs w:val="20"/>
              </w:rPr>
            </w:pPr>
          </w:p>
        </w:tc>
        <w:tc>
          <w:tcPr>
            <w:tcW w:w="3916" w:type="dxa"/>
          </w:tcPr>
          <w:p w:rsidR="003B0FAD" w:rsidRDefault="003B0FAD" w:rsidP="005966B3">
            <w:pPr>
              <w:rPr>
                <w:rFonts w:ascii="Arial" w:hAnsi="Arial" w:cs="Arial"/>
                <w:sz w:val="20"/>
                <w:szCs w:val="20"/>
              </w:rPr>
            </w:pPr>
            <w:r w:rsidRPr="007B4412">
              <w:rPr>
                <w:rStyle w:val="t1"/>
                <w:rFonts w:ascii="Arial" w:hAnsi="Arial" w:cs="Arial"/>
                <w:color w:val="auto"/>
                <w:sz w:val="20"/>
                <w:szCs w:val="20"/>
              </w:rPr>
              <w:t>EPT_</w:t>
            </w:r>
            <w:r w:rsidR="005966B3">
              <w:rPr>
                <w:rStyle w:val="t1"/>
                <w:rFonts w:ascii="Arial" w:hAnsi="Arial" w:cs="Arial"/>
                <w:color w:val="auto"/>
                <w:sz w:val="20"/>
                <w:szCs w:val="20"/>
              </w:rPr>
              <w:t>INTERVAL</w:t>
            </w:r>
            <w:r w:rsidRPr="007B4412">
              <w:rPr>
                <w:rStyle w:val="t1"/>
                <w:rFonts w:ascii="Arial" w:hAnsi="Arial" w:cs="Arial"/>
                <w:color w:val="auto"/>
                <w:sz w:val="20"/>
                <w:szCs w:val="20"/>
              </w:rPr>
              <w:t>_ENDING</w:t>
            </w:r>
          </w:p>
        </w:tc>
        <w:tc>
          <w:tcPr>
            <w:tcW w:w="1610" w:type="dxa"/>
          </w:tcPr>
          <w:p w:rsidR="003B0FAD" w:rsidRDefault="003B0FAD" w:rsidP="005966B3">
            <w:pPr>
              <w:rPr>
                <w:rFonts w:ascii="Arial" w:hAnsi="Arial" w:cs="Arial"/>
                <w:sz w:val="20"/>
                <w:szCs w:val="20"/>
              </w:rPr>
            </w:pPr>
            <w:r>
              <w:rPr>
                <w:rFonts w:ascii="Arial" w:hAnsi="Arial" w:cs="Arial"/>
                <w:sz w:val="20"/>
                <w:szCs w:val="20"/>
              </w:rPr>
              <w:t>400</w:t>
            </w:r>
            <w:r w:rsidR="005966B3">
              <w:rPr>
                <w:rFonts w:ascii="Arial" w:hAnsi="Arial" w:cs="Arial"/>
                <w:sz w:val="20"/>
                <w:szCs w:val="20"/>
              </w:rPr>
              <w:t>1.40</w:t>
            </w:r>
          </w:p>
        </w:tc>
        <w:tc>
          <w:tcPr>
            <w:tcW w:w="3834" w:type="dxa"/>
          </w:tcPr>
          <w:p w:rsidR="003B0FAD" w:rsidRDefault="00A97130" w:rsidP="007222A8">
            <w:pPr>
              <w:rPr>
                <w:rFonts w:ascii="Arial" w:hAnsi="Arial" w:cs="Arial"/>
                <w:sz w:val="20"/>
                <w:szCs w:val="20"/>
              </w:rPr>
            </w:pPr>
            <w:r w:rsidRPr="00A97130">
              <w:rPr>
                <w:rFonts w:ascii="Arial" w:hAnsi="Arial" w:cs="Arial"/>
                <w:sz w:val="20"/>
                <w:szCs w:val="20"/>
              </w:rPr>
              <w:t>VARCHAR2(40) mm/dd/yyyy HH24:MM format (Displays first interval of the day as hour 0 minute 05 and last interval of the day as hour 24 minute 00)</w:t>
            </w:r>
          </w:p>
        </w:tc>
      </w:tr>
      <w:tr w:rsidR="003B0FAD" w:rsidTr="00927870">
        <w:tc>
          <w:tcPr>
            <w:tcW w:w="3595" w:type="dxa"/>
          </w:tcPr>
          <w:p w:rsidR="003B0FAD" w:rsidRDefault="003B0FAD" w:rsidP="007222A8">
            <w:pPr>
              <w:rPr>
                <w:rFonts w:ascii="Arial" w:hAnsi="Arial" w:cs="Arial"/>
                <w:sz w:val="20"/>
                <w:szCs w:val="20"/>
              </w:rPr>
            </w:pPr>
            <w:r>
              <w:rPr>
                <w:rFonts w:ascii="Arial" w:hAnsi="Arial" w:cs="Arial"/>
                <w:sz w:val="20"/>
                <w:szCs w:val="20"/>
              </w:rPr>
              <w:t xml:space="preserve">GMT </w:t>
            </w:r>
            <w:r w:rsidR="005966B3">
              <w:rPr>
                <w:rFonts w:ascii="Arial" w:hAnsi="Arial" w:cs="Arial"/>
                <w:sz w:val="20"/>
                <w:szCs w:val="20"/>
              </w:rPr>
              <w:t>Interval</w:t>
            </w:r>
            <w:r>
              <w:rPr>
                <w:rFonts w:ascii="Arial" w:hAnsi="Arial" w:cs="Arial"/>
                <w:sz w:val="20"/>
                <w:szCs w:val="20"/>
              </w:rPr>
              <w:t xml:space="preserve"> Ending</w:t>
            </w:r>
          </w:p>
          <w:p w:rsidR="003B0FAD" w:rsidRDefault="003B0FAD" w:rsidP="007222A8">
            <w:pPr>
              <w:rPr>
                <w:rFonts w:ascii="Arial" w:hAnsi="Arial" w:cs="Arial"/>
                <w:sz w:val="20"/>
                <w:szCs w:val="20"/>
              </w:rPr>
            </w:pPr>
          </w:p>
        </w:tc>
        <w:tc>
          <w:tcPr>
            <w:tcW w:w="3916" w:type="dxa"/>
          </w:tcPr>
          <w:p w:rsidR="003B0FAD" w:rsidRDefault="003B0FAD" w:rsidP="005966B3">
            <w:pPr>
              <w:rPr>
                <w:rFonts w:ascii="Arial" w:hAnsi="Arial" w:cs="Arial"/>
                <w:sz w:val="20"/>
                <w:szCs w:val="20"/>
              </w:rPr>
            </w:pPr>
            <w:r w:rsidRPr="007B4412">
              <w:rPr>
                <w:rStyle w:val="t1"/>
                <w:rFonts w:ascii="Arial" w:hAnsi="Arial" w:cs="Arial"/>
                <w:color w:val="auto"/>
                <w:sz w:val="20"/>
                <w:szCs w:val="20"/>
              </w:rPr>
              <w:t>GMT_</w:t>
            </w:r>
            <w:r w:rsidR="005966B3">
              <w:rPr>
                <w:rStyle w:val="t1"/>
                <w:rFonts w:ascii="Arial" w:hAnsi="Arial" w:cs="Arial"/>
                <w:color w:val="auto"/>
                <w:sz w:val="20"/>
                <w:szCs w:val="20"/>
              </w:rPr>
              <w:t>INTERVAL</w:t>
            </w:r>
            <w:r w:rsidRPr="007B4412">
              <w:rPr>
                <w:rStyle w:val="t1"/>
                <w:rFonts w:ascii="Arial" w:hAnsi="Arial" w:cs="Arial"/>
                <w:color w:val="auto"/>
                <w:sz w:val="20"/>
                <w:szCs w:val="20"/>
              </w:rPr>
              <w:t>_ENDING</w:t>
            </w:r>
          </w:p>
        </w:tc>
        <w:tc>
          <w:tcPr>
            <w:tcW w:w="1610" w:type="dxa"/>
          </w:tcPr>
          <w:p w:rsidR="003B0FAD" w:rsidRDefault="003B0FAD" w:rsidP="005966B3">
            <w:pPr>
              <w:rPr>
                <w:rFonts w:ascii="Arial" w:hAnsi="Arial" w:cs="Arial"/>
                <w:sz w:val="20"/>
                <w:szCs w:val="20"/>
              </w:rPr>
            </w:pPr>
            <w:r>
              <w:rPr>
                <w:rFonts w:ascii="Arial" w:hAnsi="Arial" w:cs="Arial"/>
                <w:sz w:val="20"/>
                <w:szCs w:val="20"/>
              </w:rPr>
              <w:t>400</w:t>
            </w:r>
            <w:r w:rsidR="005966B3">
              <w:rPr>
                <w:rFonts w:ascii="Arial" w:hAnsi="Arial" w:cs="Arial"/>
                <w:sz w:val="20"/>
                <w:szCs w:val="20"/>
              </w:rPr>
              <w:t>1.41</w:t>
            </w:r>
          </w:p>
        </w:tc>
        <w:tc>
          <w:tcPr>
            <w:tcW w:w="3834" w:type="dxa"/>
          </w:tcPr>
          <w:p w:rsidR="00637512" w:rsidRPr="00764D04" w:rsidRDefault="00637512" w:rsidP="00637512">
            <w:pPr>
              <w:rPr>
                <w:rFonts w:ascii="Arial" w:hAnsi="Arial" w:cs="Arial"/>
                <w:sz w:val="20"/>
                <w:szCs w:val="20"/>
              </w:rPr>
            </w:pPr>
            <w:r w:rsidRPr="00764D04">
              <w:rPr>
                <w:rFonts w:ascii="Arial" w:hAnsi="Arial" w:cs="Arial"/>
                <w:sz w:val="20"/>
                <w:szCs w:val="20"/>
              </w:rPr>
              <w:t>VARCHAR2(40)</w:t>
            </w:r>
          </w:p>
          <w:p w:rsidR="00637512" w:rsidRPr="00764D04" w:rsidRDefault="00637512" w:rsidP="00637512">
            <w:pPr>
              <w:rPr>
                <w:rFonts w:ascii="Arial" w:hAnsi="Arial" w:cs="Arial"/>
                <w:sz w:val="20"/>
                <w:szCs w:val="20"/>
              </w:rPr>
            </w:pPr>
            <w:r w:rsidRPr="00764D04">
              <w:rPr>
                <w:rFonts w:ascii="Arial" w:hAnsi="Arial" w:cs="Arial"/>
                <w:sz w:val="20"/>
                <w:szCs w:val="20"/>
              </w:rPr>
              <w:t>mm/dd/yyyy HH24:MM format</w:t>
            </w:r>
          </w:p>
          <w:p w:rsidR="003B0FAD" w:rsidRDefault="00637512" w:rsidP="007222A8">
            <w:pPr>
              <w:rPr>
                <w:rFonts w:ascii="Arial" w:hAnsi="Arial" w:cs="Arial"/>
                <w:sz w:val="20"/>
                <w:szCs w:val="20"/>
              </w:rPr>
            </w:pPr>
            <w:r w:rsidRPr="00764D04">
              <w:rPr>
                <w:rFonts w:ascii="Arial" w:hAnsi="Arial" w:cs="Arial"/>
                <w:sz w:val="20"/>
                <w:szCs w:val="20"/>
              </w:rPr>
              <w:lastRenderedPageBreak/>
              <w:t>Displays first interval of the day in relation to EPT interval as hour 04 minute 05 or hour 05 minute 05 (EDT/EST depending) and last interval of the day as hour 04 minute 00 of the next day or hour 05 minute 00 of the next day (EDT/EST depending)</w:t>
            </w:r>
          </w:p>
        </w:tc>
      </w:tr>
      <w:tr w:rsidR="003B0FAD" w:rsidTr="00927870">
        <w:tc>
          <w:tcPr>
            <w:tcW w:w="3595" w:type="dxa"/>
          </w:tcPr>
          <w:p w:rsidR="003B0FAD" w:rsidRDefault="007B4412" w:rsidP="007222A8">
            <w:pPr>
              <w:rPr>
                <w:rFonts w:ascii="Arial" w:hAnsi="Arial" w:cs="Arial"/>
                <w:sz w:val="20"/>
                <w:szCs w:val="20"/>
              </w:rPr>
            </w:pPr>
            <w:r>
              <w:rPr>
                <w:rFonts w:ascii="Arial" w:hAnsi="Arial" w:cs="Arial"/>
                <w:sz w:val="20"/>
                <w:szCs w:val="20"/>
              </w:rPr>
              <w:lastRenderedPageBreak/>
              <w:t>Unit ID</w:t>
            </w:r>
          </w:p>
        </w:tc>
        <w:tc>
          <w:tcPr>
            <w:tcW w:w="3916" w:type="dxa"/>
          </w:tcPr>
          <w:p w:rsidR="003B0FAD" w:rsidRDefault="007B4412" w:rsidP="007222A8">
            <w:pPr>
              <w:rPr>
                <w:rFonts w:ascii="Arial" w:hAnsi="Arial" w:cs="Arial"/>
                <w:sz w:val="20"/>
                <w:szCs w:val="20"/>
              </w:rPr>
            </w:pPr>
            <w:r>
              <w:rPr>
                <w:rFonts w:ascii="Arial" w:hAnsi="Arial" w:cs="Arial"/>
                <w:sz w:val="20"/>
                <w:szCs w:val="20"/>
              </w:rPr>
              <w:t>UNIT_ID</w:t>
            </w:r>
          </w:p>
        </w:tc>
        <w:tc>
          <w:tcPr>
            <w:tcW w:w="1610" w:type="dxa"/>
          </w:tcPr>
          <w:p w:rsidR="003B0FAD" w:rsidRDefault="007B4412" w:rsidP="007222A8">
            <w:pPr>
              <w:rPr>
                <w:rFonts w:ascii="Arial" w:hAnsi="Arial" w:cs="Arial"/>
                <w:sz w:val="20"/>
                <w:szCs w:val="20"/>
              </w:rPr>
            </w:pPr>
            <w:r>
              <w:rPr>
                <w:rFonts w:ascii="Arial" w:hAnsi="Arial" w:cs="Arial"/>
                <w:sz w:val="20"/>
                <w:szCs w:val="20"/>
              </w:rPr>
              <w:t>4000.63</w:t>
            </w:r>
          </w:p>
        </w:tc>
        <w:tc>
          <w:tcPr>
            <w:tcW w:w="3834" w:type="dxa"/>
          </w:tcPr>
          <w:p w:rsidR="003B0FAD" w:rsidRDefault="007B4412" w:rsidP="007222A8">
            <w:pPr>
              <w:rPr>
                <w:rFonts w:ascii="Arial" w:hAnsi="Arial" w:cs="Arial"/>
                <w:sz w:val="20"/>
                <w:szCs w:val="20"/>
              </w:rPr>
            </w:pPr>
            <w:r>
              <w:rPr>
                <w:rFonts w:ascii="Arial" w:hAnsi="Arial" w:cs="Arial"/>
                <w:sz w:val="20"/>
                <w:szCs w:val="20"/>
              </w:rPr>
              <w:t>NUMBER(8,0)</w:t>
            </w:r>
          </w:p>
        </w:tc>
      </w:tr>
      <w:tr w:rsidR="003B0FAD" w:rsidTr="00927870">
        <w:tc>
          <w:tcPr>
            <w:tcW w:w="3595" w:type="dxa"/>
          </w:tcPr>
          <w:p w:rsidR="007B4412" w:rsidRDefault="007B4412" w:rsidP="007222A8">
            <w:pPr>
              <w:rPr>
                <w:rFonts w:ascii="Arial" w:hAnsi="Arial" w:cs="Arial"/>
                <w:sz w:val="20"/>
                <w:szCs w:val="20"/>
              </w:rPr>
            </w:pPr>
            <w:r>
              <w:rPr>
                <w:rFonts w:ascii="Arial" w:hAnsi="Arial" w:cs="Arial"/>
                <w:sz w:val="20"/>
                <w:szCs w:val="20"/>
              </w:rPr>
              <w:t>Unit Name</w:t>
            </w:r>
          </w:p>
        </w:tc>
        <w:tc>
          <w:tcPr>
            <w:tcW w:w="3916" w:type="dxa"/>
          </w:tcPr>
          <w:p w:rsidR="003B0FAD" w:rsidRPr="007B4412" w:rsidRDefault="007B4412" w:rsidP="007222A8">
            <w:pPr>
              <w:rPr>
                <w:rFonts w:ascii="Arial" w:hAnsi="Arial" w:cs="Arial"/>
                <w:sz w:val="20"/>
                <w:szCs w:val="20"/>
              </w:rPr>
            </w:pPr>
            <w:r w:rsidRPr="007B4412">
              <w:rPr>
                <w:rStyle w:val="t1"/>
                <w:rFonts w:ascii="Arial" w:hAnsi="Arial" w:cs="Arial"/>
                <w:color w:val="auto"/>
                <w:sz w:val="20"/>
                <w:szCs w:val="20"/>
              </w:rPr>
              <w:t>UNIT_NAME</w:t>
            </w:r>
          </w:p>
        </w:tc>
        <w:tc>
          <w:tcPr>
            <w:tcW w:w="1610" w:type="dxa"/>
          </w:tcPr>
          <w:p w:rsidR="003B0FAD" w:rsidRDefault="007B4412" w:rsidP="007222A8">
            <w:pPr>
              <w:rPr>
                <w:rFonts w:ascii="Arial" w:hAnsi="Arial" w:cs="Arial"/>
                <w:sz w:val="20"/>
                <w:szCs w:val="20"/>
              </w:rPr>
            </w:pPr>
            <w:r>
              <w:rPr>
                <w:rFonts w:ascii="Arial" w:hAnsi="Arial" w:cs="Arial"/>
                <w:sz w:val="20"/>
                <w:szCs w:val="20"/>
              </w:rPr>
              <w:t>4000.64</w:t>
            </w:r>
          </w:p>
        </w:tc>
        <w:tc>
          <w:tcPr>
            <w:tcW w:w="3834" w:type="dxa"/>
          </w:tcPr>
          <w:p w:rsidR="003B0FAD" w:rsidRDefault="003B0FAD" w:rsidP="007222A8">
            <w:pPr>
              <w:rPr>
                <w:rFonts w:ascii="Arial" w:hAnsi="Arial" w:cs="Arial"/>
                <w:sz w:val="20"/>
                <w:szCs w:val="20"/>
              </w:rPr>
            </w:pPr>
            <w:r>
              <w:rPr>
                <w:rFonts w:ascii="Arial" w:hAnsi="Arial" w:cs="Arial"/>
                <w:sz w:val="20"/>
                <w:szCs w:val="20"/>
              </w:rPr>
              <w:t>VARCHAR2(</w:t>
            </w:r>
            <w:r w:rsidR="007B4412">
              <w:rPr>
                <w:rFonts w:ascii="Arial" w:hAnsi="Arial" w:cs="Arial"/>
                <w:sz w:val="20"/>
                <w:szCs w:val="20"/>
              </w:rPr>
              <w:t>6</w:t>
            </w:r>
            <w:r>
              <w:rPr>
                <w:rFonts w:ascii="Arial" w:hAnsi="Arial" w:cs="Arial"/>
                <w:sz w:val="20"/>
                <w:szCs w:val="20"/>
              </w:rPr>
              <w:t>0)</w:t>
            </w:r>
          </w:p>
        </w:tc>
      </w:tr>
      <w:tr w:rsidR="003B0FAD" w:rsidTr="00927870">
        <w:tc>
          <w:tcPr>
            <w:tcW w:w="3595" w:type="dxa"/>
          </w:tcPr>
          <w:p w:rsidR="003B0FAD" w:rsidRDefault="007B4412" w:rsidP="007222A8">
            <w:pPr>
              <w:rPr>
                <w:rFonts w:ascii="Arial" w:hAnsi="Arial" w:cs="Arial"/>
                <w:sz w:val="20"/>
                <w:szCs w:val="20"/>
              </w:rPr>
            </w:pPr>
            <w:r>
              <w:rPr>
                <w:rFonts w:ascii="Arial" w:hAnsi="Arial" w:cs="Arial"/>
                <w:sz w:val="20"/>
                <w:szCs w:val="20"/>
              </w:rPr>
              <w:t>Unit Ownership Share</w:t>
            </w:r>
          </w:p>
        </w:tc>
        <w:tc>
          <w:tcPr>
            <w:tcW w:w="3916" w:type="dxa"/>
          </w:tcPr>
          <w:p w:rsidR="003B0FAD" w:rsidRPr="007B4412" w:rsidRDefault="007B4412" w:rsidP="007222A8">
            <w:pPr>
              <w:rPr>
                <w:rFonts w:ascii="Arial" w:hAnsi="Arial" w:cs="Arial"/>
                <w:sz w:val="20"/>
                <w:szCs w:val="20"/>
              </w:rPr>
            </w:pPr>
            <w:r w:rsidRPr="007B4412">
              <w:rPr>
                <w:rStyle w:val="t1"/>
                <w:rFonts w:ascii="Arial" w:hAnsi="Arial" w:cs="Arial"/>
                <w:color w:val="auto"/>
                <w:sz w:val="20"/>
                <w:szCs w:val="20"/>
              </w:rPr>
              <w:t>UNIT_OWNERSHIP_SHARE</w:t>
            </w:r>
          </w:p>
        </w:tc>
        <w:tc>
          <w:tcPr>
            <w:tcW w:w="1610" w:type="dxa"/>
          </w:tcPr>
          <w:p w:rsidR="003B0FAD" w:rsidRDefault="007B4412" w:rsidP="007222A8">
            <w:pPr>
              <w:rPr>
                <w:rFonts w:ascii="Arial" w:hAnsi="Arial" w:cs="Arial"/>
                <w:sz w:val="20"/>
                <w:szCs w:val="20"/>
              </w:rPr>
            </w:pPr>
            <w:r>
              <w:rPr>
                <w:rFonts w:ascii="Arial" w:hAnsi="Arial" w:cs="Arial"/>
                <w:sz w:val="20"/>
                <w:szCs w:val="20"/>
              </w:rPr>
              <w:t>3000.80</w:t>
            </w:r>
          </w:p>
        </w:tc>
        <w:tc>
          <w:tcPr>
            <w:tcW w:w="3834" w:type="dxa"/>
          </w:tcPr>
          <w:p w:rsidR="003B0FAD" w:rsidRDefault="007B4412" w:rsidP="007222A8">
            <w:pPr>
              <w:rPr>
                <w:rFonts w:ascii="Arial" w:hAnsi="Arial" w:cs="Arial"/>
                <w:sz w:val="20"/>
                <w:szCs w:val="20"/>
              </w:rPr>
            </w:pPr>
            <w:r>
              <w:rPr>
                <w:rFonts w:ascii="Arial" w:hAnsi="Arial" w:cs="Arial"/>
                <w:sz w:val="20"/>
                <w:szCs w:val="20"/>
              </w:rPr>
              <w:t>NUMBER</w:t>
            </w:r>
          </w:p>
        </w:tc>
      </w:tr>
      <w:tr w:rsidR="00672ACB" w:rsidTr="00927870">
        <w:tc>
          <w:tcPr>
            <w:tcW w:w="3595" w:type="dxa"/>
          </w:tcPr>
          <w:p w:rsidR="00672ACB" w:rsidRDefault="00672ACB" w:rsidP="00672ACB">
            <w:pPr>
              <w:rPr>
                <w:rFonts w:ascii="Arial" w:hAnsi="Arial" w:cs="Arial"/>
                <w:sz w:val="20"/>
                <w:szCs w:val="20"/>
              </w:rPr>
            </w:pPr>
            <w:r>
              <w:rPr>
                <w:rFonts w:ascii="Arial" w:hAnsi="Arial" w:cs="Arial"/>
                <w:sz w:val="20"/>
                <w:szCs w:val="20"/>
              </w:rPr>
              <w:t>DA Schedule ID</w:t>
            </w:r>
          </w:p>
        </w:tc>
        <w:tc>
          <w:tcPr>
            <w:tcW w:w="3916" w:type="dxa"/>
          </w:tcPr>
          <w:p w:rsidR="00672ACB" w:rsidRDefault="00672ACB" w:rsidP="00672ACB">
            <w:pPr>
              <w:rPr>
                <w:rFonts w:ascii="Arial" w:hAnsi="Arial" w:cs="Arial"/>
                <w:sz w:val="20"/>
                <w:szCs w:val="20"/>
              </w:rPr>
            </w:pPr>
            <w:r>
              <w:rPr>
                <w:rFonts w:ascii="Arial" w:hAnsi="Arial" w:cs="Arial"/>
                <w:sz w:val="20"/>
                <w:szCs w:val="20"/>
              </w:rPr>
              <w:t>DA_SCHED_ID</w:t>
            </w:r>
          </w:p>
        </w:tc>
        <w:tc>
          <w:tcPr>
            <w:tcW w:w="1610" w:type="dxa"/>
          </w:tcPr>
          <w:p w:rsidR="00672ACB" w:rsidRDefault="00672ACB" w:rsidP="00672ACB">
            <w:pPr>
              <w:rPr>
                <w:rFonts w:ascii="Arial" w:hAnsi="Arial" w:cs="Arial"/>
                <w:sz w:val="20"/>
                <w:szCs w:val="20"/>
              </w:rPr>
            </w:pPr>
            <w:r>
              <w:rPr>
                <w:rFonts w:ascii="Arial" w:hAnsi="Arial" w:cs="Arial"/>
                <w:sz w:val="20"/>
                <w:szCs w:val="20"/>
              </w:rPr>
              <w:t>3002.11</w:t>
            </w:r>
          </w:p>
        </w:tc>
        <w:tc>
          <w:tcPr>
            <w:tcW w:w="3834" w:type="dxa"/>
          </w:tcPr>
          <w:p w:rsidR="00672ACB" w:rsidRDefault="00672ACB" w:rsidP="00672ACB">
            <w:pPr>
              <w:rPr>
                <w:rFonts w:ascii="Arial" w:hAnsi="Arial" w:cs="Arial"/>
                <w:sz w:val="20"/>
                <w:szCs w:val="20"/>
              </w:rPr>
            </w:pPr>
            <w:r>
              <w:rPr>
                <w:rFonts w:ascii="Arial" w:hAnsi="Arial" w:cs="Arial"/>
                <w:sz w:val="20"/>
                <w:szCs w:val="20"/>
              </w:rPr>
              <w:t>NUMBER</w:t>
            </w:r>
          </w:p>
        </w:tc>
      </w:tr>
      <w:tr w:rsidR="00672ACB" w:rsidTr="00927870">
        <w:tc>
          <w:tcPr>
            <w:tcW w:w="3595" w:type="dxa"/>
          </w:tcPr>
          <w:p w:rsidR="00672ACB" w:rsidRDefault="00672ACB" w:rsidP="00672ACB">
            <w:pPr>
              <w:rPr>
                <w:rFonts w:ascii="Arial" w:hAnsi="Arial" w:cs="Arial"/>
                <w:sz w:val="20"/>
                <w:szCs w:val="20"/>
              </w:rPr>
            </w:pPr>
            <w:r>
              <w:rPr>
                <w:rFonts w:ascii="Arial" w:hAnsi="Arial" w:cs="Arial"/>
                <w:sz w:val="20"/>
                <w:szCs w:val="20"/>
              </w:rPr>
              <w:t>DA Generator LMP ($/MWh)</w:t>
            </w:r>
          </w:p>
        </w:tc>
        <w:tc>
          <w:tcPr>
            <w:tcW w:w="3916" w:type="dxa"/>
          </w:tcPr>
          <w:p w:rsidR="00672ACB" w:rsidRDefault="00672ACB" w:rsidP="00672ACB">
            <w:pPr>
              <w:rPr>
                <w:rFonts w:ascii="Arial" w:hAnsi="Arial" w:cs="Arial"/>
                <w:sz w:val="20"/>
                <w:szCs w:val="20"/>
              </w:rPr>
            </w:pPr>
            <w:r>
              <w:rPr>
                <w:rFonts w:ascii="Arial" w:hAnsi="Arial" w:cs="Arial"/>
                <w:sz w:val="20"/>
                <w:szCs w:val="20"/>
              </w:rPr>
              <w:t>DA_GENERATOR_LMP</w:t>
            </w:r>
          </w:p>
        </w:tc>
        <w:tc>
          <w:tcPr>
            <w:tcW w:w="1610" w:type="dxa"/>
          </w:tcPr>
          <w:p w:rsidR="00672ACB" w:rsidRDefault="00672ACB" w:rsidP="00672ACB">
            <w:pPr>
              <w:rPr>
                <w:rFonts w:ascii="Arial" w:hAnsi="Arial" w:cs="Arial"/>
                <w:sz w:val="20"/>
                <w:szCs w:val="20"/>
              </w:rPr>
            </w:pPr>
            <w:r>
              <w:rPr>
                <w:rFonts w:ascii="Arial" w:hAnsi="Arial" w:cs="Arial"/>
                <w:sz w:val="20"/>
                <w:szCs w:val="20"/>
              </w:rPr>
              <w:t>3000.24</w:t>
            </w:r>
          </w:p>
        </w:tc>
        <w:tc>
          <w:tcPr>
            <w:tcW w:w="3834" w:type="dxa"/>
          </w:tcPr>
          <w:p w:rsidR="00672ACB" w:rsidRDefault="00672ACB" w:rsidP="00672ACB">
            <w:pPr>
              <w:rPr>
                <w:rFonts w:ascii="Arial" w:hAnsi="Arial" w:cs="Arial"/>
                <w:sz w:val="20"/>
                <w:szCs w:val="20"/>
              </w:rPr>
            </w:pPr>
            <w:r>
              <w:rPr>
                <w:rFonts w:ascii="Arial" w:hAnsi="Arial" w:cs="Arial"/>
                <w:sz w:val="20"/>
                <w:szCs w:val="20"/>
              </w:rPr>
              <w:t>NUMBER</w:t>
            </w:r>
          </w:p>
        </w:tc>
      </w:tr>
      <w:tr w:rsidR="00672ACB" w:rsidTr="00927870">
        <w:tc>
          <w:tcPr>
            <w:tcW w:w="3595" w:type="dxa"/>
          </w:tcPr>
          <w:p w:rsidR="00672ACB" w:rsidRDefault="00672ACB" w:rsidP="00672ACB">
            <w:pPr>
              <w:rPr>
                <w:rFonts w:ascii="Arial" w:hAnsi="Arial" w:cs="Arial"/>
                <w:sz w:val="20"/>
                <w:szCs w:val="20"/>
              </w:rPr>
            </w:pPr>
            <w:r>
              <w:rPr>
                <w:rFonts w:ascii="Arial" w:hAnsi="Arial" w:cs="Arial"/>
                <w:sz w:val="20"/>
                <w:szCs w:val="20"/>
              </w:rPr>
              <w:t>DA Scheduled MW</w:t>
            </w:r>
          </w:p>
        </w:tc>
        <w:tc>
          <w:tcPr>
            <w:tcW w:w="3916" w:type="dxa"/>
          </w:tcPr>
          <w:p w:rsidR="00672ACB" w:rsidRDefault="00672ACB" w:rsidP="00672ACB">
            <w:pPr>
              <w:rPr>
                <w:rFonts w:ascii="Arial" w:hAnsi="Arial" w:cs="Arial"/>
                <w:sz w:val="20"/>
                <w:szCs w:val="20"/>
              </w:rPr>
            </w:pPr>
            <w:r>
              <w:rPr>
                <w:rFonts w:ascii="Arial" w:hAnsi="Arial" w:cs="Arial"/>
                <w:sz w:val="20"/>
                <w:szCs w:val="20"/>
              </w:rPr>
              <w:t>DA_SCHEDULED_MW</w:t>
            </w:r>
          </w:p>
        </w:tc>
        <w:tc>
          <w:tcPr>
            <w:tcW w:w="1610" w:type="dxa"/>
          </w:tcPr>
          <w:p w:rsidR="00672ACB" w:rsidRDefault="00672ACB" w:rsidP="00672ACB">
            <w:pPr>
              <w:rPr>
                <w:rFonts w:ascii="Arial" w:hAnsi="Arial" w:cs="Arial"/>
                <w:sz w:val="20"/>
                <w:szCs w:val="20"/>
              </w:rPr>
            </w:pPr>
            <w:r>
              <w:rPr>
                <w:rFonts w:ascii="Arial" w:hAnsi="Arial" w:cs="Arial"/>
                <w:sz w:val="20"/>
                <w:szCs w:val="20"/>
              </w:rPr>
              <w:t>3000.32</w:t>
            </w:r>
          </w:p>
        </w:tc>
        <w:tc>
          <w:tcPr>
            <w:tcW w:w="3834" w:type="dxa"/>
          </w:tcPr>
          <w:p w:rsidR="00672ACB" w:rsidRDefault="00672ACB" w:rsidP="00672ACB">
            <w:pPr>
              <w:rPr>
                <w:rFonts w:ascii="Arial" w:hAnsi="Arial" w:cs="Arial"/>
                <w:sz w:val="20"/>
                <w:szCs w:val="20"/>
              </w:rPr>
            </w:pPr>
            <w:r>
              <w:rPr>
                <w:rFonts w:ascii="Arial" w:hAnsi="Arial" w:cs="Arial"/>
                <w:sz w:val="20"/>
                <w:szCs w:val="20"/>
              </w:rPr>
              <w:t>NUMBER</w:t>
            </w:r>
          </w:p>
        </w:tc>
      </w:tr>
      <w:tr w:rsidR="00672ACB" w:rsidTr="00927870">
        <w:tc>
          <w:tcPr>
            <w:tcW w:w="3595" w:type="dxa"/>
          </w:tcPr>
          <w:p w:rsidR="00672ACB" w:rsidRDefault="00672ACB" w:rsidP="00672ACB">
            <w:pPr>
              <w:rPr>
                <w:rFonts w:ascii="Arial" w:hAnsi="Arial" w:cs="Arial"/>
                <w:sz w:val="20"/>
                <w:szCs w:val="20"/>
              </w:rPr>
            </w:pPr>
            <w:r>
              <w:rPr>
                <w:rFonts w:ascii="Arial" w:hAnsi="Arial" w:cs="Arial"/>
                <w:sz w:val="20"/>
                <w:szCs w:val="20"/>
              </w:rPr>
              <w:t>DA Energy Offer ($)</w:t>
            </w:r>
          </w:p>
        </w:tc>
        <w:tc>
          <w:tcPr>
            <w:tcW w:w="3916" w:type="dxa"/>
          </w:tcPr>
          <w:p w:rsidR="00672ACB" w:rsidRDefault="00672ACB" w:rsidP="00672ACB">
            <w:pPr>
              <w:rPr>
                <w:rFonts w:ascii="Arial" w:hAnsi="Arial" w:cs="Arial"/>
                <w:sz w:val="20"/>
                <w:szCs w:val="20"/>
              </w:rPr>
            </w:pPr>
            <w:r>
              <w:rPr>
                <w:rFonts w:ascii="Arial" w:hAnsi="Arial" w:cs="Arial"/>
                <w:sz w:val="20"/>
                <w:szCs w:val="20"/>
              </w:rPr>
              <w:t>DA_ENERGY_OFFER</w:t>
            </w:r>
          </w:p>
        </w:tc>
        <w:tc>
          <w:tcPr>
            <w:tcW w:w="1610" w:type="dxa"/>
          </w:tcPr>
          <w:p w:rsidR="00672ACB" w:rsidRDefault="00672ACB" w:rsidP="00672ACB">
            <w:pPr>
              <w:rPr>
                <w:rFonts w:ascii="Arial" w:hAnsi="Arial" w:cs="Arial"/>
                <w:sz w:val="20"/>
                <w:szCs w:val="20"/>
              </w:rPr>
            </w:pPr>
            <w:r>
              <w:rPr>
                <w:rFonts w:ascii="Arial" w:hAnsi="Arial" w:cs="Arial"/>
                <w:sz w:val="20"/>
                <w:szCs w:val="20"/>
              </w:rPr>
              <w:t>3003.11</w:t>
            </w:r>
          </w:p>
        </w:tc>
        <w:tc>
          <w:tcPr>
            <w:tcW w:w="3834" w:type="dxa"/>
          </w:tcPr>
          <w:p w:rsidR="00672ACB" w:rsidRDefault="00672ACB" w:rsidP="00672ACB">
            <w:pPr>
              <w:rPr>
                <w:rFonts w:ascii="Arial" w:hAnsi="Arial" w:cs="Arial"/>
                <w:sz w:val="20"/>
                <w:szCs w:val="20"/>
              </w:rPr>
            </w:pPr>
            <w:r>
              <w:rPr>
                <w:rFonts w:ascii="Arial" w:hAnsi="Arial" w:cs="Arial"/>
                <w:sz w:val="20"/>
                <w:szCs w:val="20"/>
              </w:rPr>
              <w:t>NUMBER</w:t>
            </w:r>
          </w:p>
        </w:tc>
      </w:tr>
      <w:tr w:rsidR="00672ACB" w:rsidTr="00927870">
        <w:tc>
          <w:tcPr>
            <w:tcW w:w="3595" w:type="dxa"/>
          </w:tcPr>
          <w:p w:rsidR="00672ACB" w:rsidRDefault="00672ACB" w:rsidP="00672ACB">
            <w:pPr>
              <w:rPr>
                <w:rFonts w:ascii="Arial" w:hAnsi="Arial" w:cs="Arial"/>
                <w:sz w:val="20"/>
                <w:szCs w:val="20"/>
              </w:rPr>
            </w:pPr>
            <w:r>
              <w:rPr>
                <w:rFonts w:ascii="Arial" w:hAnsi="Arial" w:cs="Arial"/>
                <w:sz w:val="20"/>
                <w:szCs w:val="20"/>
              </w:rPr>
              <w:t>DA No Load Cost ($)</w:t>
            </w:r>
          </w:p>
        </w:tc>
        <w:tc>
          <w:tcPr>
            <w:tcW w:w="3916" w:type="dxa"/>
          </w:tcPr>
          <w:p w:rsidR="00672ACB" w:rsidRDefault="00672ACB" w:rsidP="00672ACB">
            <w:pPr>
              <w:rPr>
                <w:rFonts w:ascii="Arial" w:hAnsi="Arial" w:cs="Arial"/>
                <w:sz w:val="20"/>
                <w:szCs w:val="20"/>
              </w:rPr>
            </w:pPr>
            <w:r>
              <w:rPr>
                <w:rFonts w:ascii="Arial" w:hAnsi="Arial" w:cs="Arial"/>
                <w:sz w:val="20"/>
                <w:szCs w:val="20"/>
              </w:rPr>
              <w:t>DA_NO_LOAD_COST</w:t>
            </w:r>
          </w:p>
        </w:tc>
        <w:tc>
          <w:tcPr>
            <w:tcW w:w="1610" w:type="dxa"/>
          </w:tcPr>
          <w:p w:rsidR="00672ACB" w:rsidRDefault="00672ACB" w:rsidP="00672ACB">
            <w:pPr>
              <w:rPr>
                <w:rFonts w:ascii="Arial" w:hAnsi="Arial" w:cs="Arial"/>
                <w:sz w:val="20"/>
                <w:szCs w:val="20"/>
              </w:rPr>
            </w:pPr>
            <w:r>
              <w:rPr>
                <w:rFonts w:ascii="Arial" w:hAnsi="Arial" w:cs="Arial"/>
                <w:sz w:val="20"/>
                <w:szCs w:val="20"/>
              </w:rPr>
              <w:t>3003.12</w:t>
            </w:r>
          </w:p>
        </w:tc>
        <w:tc>
          <w:tcPr>
            <w:tcW w:w="3834" w:type="dxa"/>
          </w:tcPr>
          <w:p w:rsidR="00672ACB" w:rsidRDefault="00672ACB" w:rsidP="00672ACB">
            <w:pPr>
              <w:rPr>
                <w:rFonts w:ascii="Arial" w:hAnsi="Arial" w:cs="Arial"/>
                <w:sz w:val="20"/>
                <w:szCs w:val="20"/>
              </w:rPr>
            </w:pPr>
            <w:r>
              <w:rPr>
                <w:rFonts w:ascii="Arial" w:hAnsi="Arial" w:cs="Arial"/>
                <w:sz w:val="20"/>
                <w:szCs w:val="20"/>
              </w:rPr>
              <w:t>NUMBER</w:t>
            </w:r>
          </w:p>
        </w:tc>
      </w:tr>
      <w:tr w:rsidR="00672ACB" w:rsidTr="00927870">
        <w:tc>
          <w:tcPr>
            <w:tcW w:w="3595" w:type="dxa"/>
          </w:tcPr>
          <w:p w:rsidR="00672ACB" w:rsidRDefault="00672ACB" w:rsidP="00672ACB">
            <w:pPr>
              <w:rPr>
                <w:rFonts w:ascii="Arial" w:hAnsi="Arial" w:cs="Arial"/>
                <w:sz w:val="20"/>
                <w:szCs w:val="20"/>
              </w:rPr>
            </w:pPr>
            <w:r>
              <w:rPr>
                <w:rFonts w:ascii="Arial" w:hAnsi="Arial" w:cs="Arial"/>
                <w:sz w:val="20"/>
                <w:szCs w:val="20"/>
              </w:rPr>
              <w:t>DA Startup Cost ($)</w:t>
            </w:r>
          </w:p>
        </w:tc>
        <w:tc>
          <w:tcPr>
            <w:tcW w:w="3916" w:type="dxa"/>
          </w:tcPr>
          <w:p w:rsidR="00672ACB" w:rsidRDefault="00672ACB" w:rsidP="00672ACB">
            <w:pPr>
              <w:rPr>
                <w:rFonts w:ascii="Arial" w:hAnsi="Arial" w:cs="Arial"/>
                <w:sz w:val="20"/>
                <w:szCs w:val="20"/>
              </w:rPr>
            </w:pPr>
            <w:r>
              <w:rPr>
                <w:rFonts w:ascii="Arial" w:hAnsi="Arial" w:cs="Arial"/>
                <w:sz w:val="20"/>
                <w:szCs w:val="20"/>
              </w:rPr>
              <w:t>DA_STARTUP_COST</w:t>
            </w:r>
          </w:p>
        </w:tc>
        <w:tc>
          <w:tcPr>
            <w:tcW w:w="1610" w:type="dxa"/>
          </w:tcPr>
          <w:p w:rsidR="00672ACB" w:rsidRDefault="00672ACB" w:rsidP="00672ACB">
            <w:pPr>
              <w:rPr>
                <w:rFonts w:ascii="Arial" w:hAnsi="Arial" w:cs="Arial"/>
                <w:sz w:val="20"/>
                <w:szCs w:val="20"/>
              </w:rPr>
            </w:pPr>
            <w:r>
              <w:rPr>
                <w:rFonts w:ascii="Arial" w:hAnsi="Arial" w:cs="Arial"/>
                <w:sz w:val="20"/>
                <w:szCs w:val="20"/>
              </w:rPr>
              <w:t>3003.13</w:t>
            </w:r>
          </w:p>
        </w:tc>
        <w:tc>
          <w:tcPr>
            <w:tcW w:w="3834" w:type="dxa"/>
          </w:tcPr>
          <w:p w:rsidR="00672ACB" w:rsidRDefault="00672ACB" w:rsidP="00672ACB">
            <w:pPr>
              <w:rPr>
                <w:rFonts w:ascii="Arial" w:hAnsi="Arial" w:cs="Arial"/>
                <w:sz w:val="20"/>
                <w:szCs w:val="20"/>
              </w:rPr>
            </w:pPr>
            <w:r>
              <w:rPr>
                <w:rFonts w:ascii="Arial" w:hAnsi="Arial" w:cs="Arial"/>
                <w:sz w:val="20"/>
                <w:szCs w:val="20"/>
              </w:rPr>
              <w:t>NUMBER</w:t>
            </w:r>
          </w:p>
        </w:tc>
      </w:tr>
      <w:tr w:rsidR="00672ACB" w:rsidTr="00927870">
        <w:tc>
          <w:tcPr>
            <w:tcW w:w="3595" w:type="dxa"/>
          </w:tcPr>
          <w:p w:rsidR="00672ACB" w:rsidRDefault="00672ACB" w:rsidP="00672ACB">
            <w:pPr>
              <w:rPr>
                <w:rFonts w:ascii="Arial" w:hAnsi="Arial" w:cs="Arial"/>
                <w:sz w:val="20"/>
                <w:szCs w:val="20"/>
              </w:rPr>
            </w:pPr>
            <w:r>
              <w:rPr>
                <w:rFonts w:ascii="Arial" w:hAnsi="Arial" w:cs="Arial"/>
                <w:sz w:val="20"/>
                <w:szCs w:val="20"/>
              </w:rPr>
              <w:t>DA Value ($)</w:t>
            </w:r>
          </w:p>
        </w:tc>
        <w:tc>
          <w:tcPr>
            <w:tcW w:w="3916" w:type="dxa"/>
          </w:tcPr>
          <w:p w:rsidR="00672ACB" w:rsidRDefault="00672ACB" w:rsidP="00672ACB">
            <w:pPr>
              <w:rPr>
                <w:rFonts w:ascii="Arial" w:hAnsi="Arial" w:cs="Arial"/>
                <w:sz w:val="20"/>
                <w:szCs w:val="20"/>
              </w:rPr>
            </w:pPr>
            <w:r>
              <w:rPr>
                <w:rFonts w:ascii="Arial" w:hAnsi="Arial" w:cs="Arial"/>
                <w:sz w:val="20"/>
                <w:szCs w:val="20"/>
              </w:rPr>
              <w:t>DA_VALUE</w:t>
            </w:r>
          </w:p>
        </w:tc>
        <w:tc>
          <w:tcPr>
            <w:tcW w:w="1610" w:type="dxa"/>
          </w:tcPr>
          <w:p w:rsidR="00672ACB" w:rsidRDefault="00672ACB" w:rsidP="00672ACB">
            <w:pPr>
              <w:rPr>
                <w:rFonts w:ascii="Arial" w:hAnsi="Arial" w:cs="Arial"/>
                <w:sz w:val="20"/>
                <w:szCs w:val="20"/>
              </w:rPr>
            </w:pPr>
            <w:r>
              <w:rPr>
                <w:rFonts w:ascii="Arial" w:hAnsi="Arial" w:cs="Arial"/>
                <w:sz w:val="20"/>
                <w:szCs w:val="20"/>
              </w:rPr>
              <w:t>3002.15</w:t>
            </w:r>
          </w:p>
        </w:tc>
        <w:tc>
          <w:tcPr>
            <w:tcW w:w="3834" w:type="dxa"/>
          </w:tcPr>
          <w:p w:rsidR="00672ACB" w:rsidRDefault="00672ACB" w:rsidP="00672ACB">
            <w:pPr>
              <w:rPr>
                <w:rFonts w:ascii="Arial" w:hAnsi="Arial" w:cs="Arial"/>
                <w:sz w:val="20"/>
                <w:szCs w:val="20"/>
              </w:rPr>
            </w:pPr>
            <w:r>
              <w:rPr>
                <w:rFonts w:ascii="Arial" w:hAnsi="Arial" w:cs="Arial"/>
                <w:sz w:val="20"/>
                <w:szCs w:val="20"/>
              </w:rPr>
              <w:t>NUMBER</w:t>
            </w:r>
          </w:p>
        </w:tc>
      </w:tr>
      <w:tr w:rsidR="00672ACB" w:rsidTr="00927870">
        <w:tc>
          <w:tcPr>
            <w:tcW w:w="3595" w:type="dxa"/>
          </w:tcPr>
          <w:p w:rsidR="00672ACB" w:rsidRDefault="00672ACB" w:rsidP="00672ACB">
            <w:pPr>
              <w:rPr>
                <w:rFonts w:ascii="Arial" w:hAnsi="Arial" w:cs="Arial"/>
                <w:sz w:val="20"/>
                <w:szCs w:val="20"/>
              </w:rPr>
            </w:pPr>
            <w:r>
              <w:rPr>
                <w:rFonts w:ascii="Arial" w:hAnsi="Arial" w:cs="Arial"/>
                <w:sz w:val="20"/>
                <w:szCs w:val="20"/>
              </w:rPr>
              <w:t>DA Net Revenue ($)</w:t>
            </w:r>
          </w:p>
        </w:tc>
        <w:tc>
          <w:tcPr>
            <w:tcW w:w="3916" w:type="dxa"/>
          </w:tcPr>
          <w:p w:rsidR="00672ACB" w:rsidRDefault="00672ACB" w:rsidP="00672ACB">
            <w:pPr>
              <w:rPr>
                <w:rFonts w:ascii="Arial" w:hAnsi="Arial" w:cs="Arial"/>
                <w:sz w:val="20"/>
                <w:szCs w:val="20"/>
              </w:rPr>
            </w:pPr>
            <w:r>
              <w:rPr>
                <w:rFonts w:ascii="Arial" w:hAnsi="Arial" w:cs="Arial"/>
                <w:sz w:val="20"/>
                <w:szCs w:val="20"/>
              </w:rPr>
              <w:t>DA_NET_REVENUE</w:t>
            </w:r>
          </w:p>
        </w:tc>
        <w:tc>
          <w:tcPr>
            <w:tcW w:w="1610" w:type="dxa"/>
          </w:tcPr>
          <w:p w:rsidR="00672ACB" w:rsidRDefault="00672ACB" w:rsidP="00672ACB">
            <w:pPr>
              <w:rPr>
                <w:rFonts w:ascii="Arial" w:hAnsi="Arial" w:cs="Arial"/>
                <w:sz w:val="20"/>
                <w:szCs w:val="20"/>
              </w:rPr>
            </w:pPr>
            <w:r>
              <w:rPr>
                <w:rFonts w:ascii="Arial" w:hAnsi="Arial" w:cs="Arial"/>
                <w:sz w:val="20"/>
                <w:szCs w:val="20"/>
              </w:rPr>
              <w:t>3002.16</w:t>
            </w:r>
          </w:p>
        </w:tc>
        <w:tc>
          <w:tcPr>
            <w:tcW w:w="3834" w:type="dxa"/>
          </w:tcPr>
          <w:p w:rsidR="00672ACB" w:rsidRDefault="00672ACB" w:rsidP="00672ACB">
            <w:pPr>
              <w:rPr>
                <w:rFonts w:ascii="Arial" w:hAnsi="Arial" w:cs="Arial"/>
                <w:sz w:val="20"/>
                <w:szCs w:val="20"/>
              </w:rPr>
            </w:pPr>
            <w:r>
              <w:rPr>
                <w:rFonts w:ascii="Arial" w:hAnsi="Arial" w:cs="Arial"/>
                <w:sz w:val="20"/>
                <w:szCs w:val="20"/>
              </w:rPr>
              <w:t>NUMBER</w:t>
            </w:r>
          </w:p>
        </w:tc>
      </w:tr>
      <w:tr w:rsidR="00672ACB" w:rsidTr="00927870">
        <w:tc>
          <w:tcPr>
            <w:tcW w:w="3595" w:type="dxa"/>
          </w:tcPr>
          <w:p w:rsidR="00672ACB" w:rsidRDefault="00672ACB" w:rsidP="00672ACB">
            <w:pPr>
              <w:rPr>
                <w:rFonts w:ascii="Arial" w:hAnsi="Arial" w:cs="Arial"/>
                <w:sz w:val="20"/>
                <w:szCs w:val="20"/>
              </w:rPr>
            </w:pPr>
            <w:r>
              <w:rPr>
                <w:rFonts w:ascii="Arial" w:hAnsi="Arial" w:cs="Arial"/>
                <w:sz w:val="20"/>
                <w:szCs w:val="20"/>
              </w:rPr>
              <w:t>RT Schedule ID</w:t>
            </w:r>
          </w:p>
        </w:tc>
        <w:tc>
          <w:tcPr>
            <w:tcW w:w="3916" w:type="dxa"/>
          </w:tcPr>
          <w:p w:rsidR="00672ACB" w:rsidRDefault="00672ACB" w:rsidP="00672ACB">
            <w:pPr>
              <w:rPr>
                <w:rFonts w:ascii="Arial" w:hAnsi="Arial" w:cs="Arial"/>
                <w:sz w:val="20"/>
                <w:szCs w:val="20"/>
              </w:rPr>
            </w:pPr>
            <w:r>
              <w:rPr>
                <w:rFonts w:ascii="Arial" w:hAnsi="Arial" w:cs="Arial"/>
                <w:sz w:val="20"/>
                <w:szCs w:val="20"/>
              </w:rPr>
              <w:t>RT_SCHED_ID</w:t>
            </w:r>
          </w:p>
        </w:tc>
        <w:tc>
          <w:tcPr>
            <w:tcW w:w="1610" w:type="dxa"/>
          </w:tcPr>
          <w:p w:rsidR="00672ACB" w:rsidRDefault="00672ACB" w:rsidP="00672ACB">
            <w:pPr>
              <w:rPr>
                <w:rFonts w:ascii="Arial" w:hAnsi="Arial" w:cs="Arial"/>
                <w:sz w:val="20"/>
                <w:szCs w:val="20"/>
              </w:rPr>
            </w:pPr>
            <w:r>
              <w:rPr>
                <w:rFonts w:ascii="Arial" w:hAnsi="Arial" w:cs="Arial"/>
                <w:sz w:val="20"/>
                <w:szCs w:val="20"/>
              </w:rPr>
              <w:t>3002.19</w:t>
            </w:r>
          </w:p>
        </w:tc>
        <w:tc>
          <w:tcPr>
            <w:tcW w:w="3834" w:type="dxa"/>
          </w:tcPr>
          <w:p w:rsidR="00672ACB" w:rsidRDefault="00672ACB" w:rsidP="00672ACB">
            <w:pPr>
              <w:rPr>
                <w:rFonts w:ascii="Arial" w:hAnsi="Arial" w:cs="Arial"/>
                <w:sz w:val="20"/>
                <w:szCs w:val="20"/>
              </w:rPr>
            </w:pPr>
            <w:r>
              <w:rPr>
                <w:rFonts w:ascii="Arial" w:hAnsi="Arial" w:cs="Arial"/>
                <w:sz w:val="20"/>
                <w:szCs w:val="20"/>
              </w:rPr>
              <w:t>NUMBER</w:t>
            </w:r>
          </w:p>
        </w:tc>
      </w:tr>
      <w:tr w:rsidR="00672ACB" w:rsidTr="00927870">
        <w:tc>
          <w:tcPr>
            <w:tcW w:w="3595" w:type="dxa"/>
          </w:tcPr>
          <w:p w:rsidR="00672ACB" w:rsidRDefault="00672ACB" w:rsidP="00672ACB">
            <w:pPr>
              <w:rPr>
                <w:rFonts w:ascii="Arial" w:hAnsi="Arial" w:cs="Arial"/>
                <w:sz w:val="20"/>
                <w:szCs w:val="20"/>
              </w:rPr>
            </w:pPr>
            <w:r>
              <w:rPr>
                <w:rFonts w:ascii="Arial" w:hAnsi="Arial" w:cs="Arial"/>
                <w:sz w:val="20"/>
                <w:szCs w:val="20"/>
              </w:rPr>
              <w:t>RT Generator LMP ($/MWh)</w:t>
            </w:r>
          </w:p>
        </w:tc>
        <w:tc>
          <w:tcPr>
            <w:tcW w:w="3916" w:type="dxa"/>
          </w:tcPr>
          <w:p w:rsidR="00672ACB" w:rsidRPr="007B4412" w:rsidRDefault="00672ACB" w:rsidP="00672ACB">
            <w:pPr>
              <w:rPr>
                <w:rFonts w:ascii="Arial" w:hAnsi="Arial" w:cs="Arial"/>
                <w:sz w:val="20"/>
                <w:szCs w:val="20"/>
              </w:rPr>
            </w:pPr>
            <w:r>
              <w:rPr>
                <w:rFonts w:ascii="Arial" w:hAnsi="Arial" w:cs="Arial"/>
                <w:sz w:val="20"/>
                <w:szCs w:val="20"/>
              </w:rPr>
              <w:t>RT_GENERATOR_LMP</w:t>
            </w:r>
          </w:p>
        </w:tc>
        <w:tc>
          <w:tcPr>
            <w:tcW w:w="1610" w:type="dxa"/>
          </w:tcPr>
          <w:p w:rsidR="00672ACB" w:rsidRDefault="00672ACB" w:rsidP="00672ACB">
            <w:pPr>
              <w:rPr>
                <w:rFonts w:ascii="Arial" w:hAnsi="Arial" w:cs="Arial"/>
                <w:sz w:val="20"/>
                <w:szCs w:val="20"/>
              </w:rPr>
            </w:pPr>
            <w:r>
              <w:rPr>
                <w:rFonts w:ascii="Arial" w:hAnsi="Arial" w:cs="Arial"/>
                <w:sz w:val="20"/>
                <w:szCs w:val="20"/>
              </w:rPr>
              <w:t>3000.25</w:t>
            </w:r>
          </w:p>
        </w:tc>
        <w:tc>
          <w:tcPr>
            <w:tcW w:w="3834" w:type="dxa"/>
          </w:tcPr>
          <w:p w:rsidR="00672ACB" w:rsidRDefault="00672ACB" w:rsidP="00672ACB">
            <w:pPr>
              <w:rPr>
                <w:rFonts w:ascii="Arial" w:hAnsi="Arial" w:cs="Arial"/>
                <w:sz w:val="20"/>
                <w:szCs w:val="20"/>
              </w:rPr>
            </w:pPr>
            <w:r>
              <w:rPr>
                <w:rFonts w:ascii="Arial" w:hAnsi="Arial" w:cs="Arial"/>
                <w:sz w:val="20"/>
                <w:szCs w:val="20"/>
              </w:rPr>
              <w:t>NUMBER</w:t>
            </w:r>
          </w:p>
        </w:tc>
      </w:tr>
      <w:tr w:rsidR="00672ACB" w:rsidTr="00927870">
        <w:tc>
          <w:tcPr>
            <w:tcW w:w="3595" w:type="dxa"/>
          </w:tcPr>
          <w:p w:rsidR="00672ACB" w:rsidRDefault="00672ACB" w:rsidP="00672ACB">
            <w:pPr>
              <w:rPr>
                <w:rFonts w:ascii="Arial" w:hAnsi="Arial" w:cs="Arial"/>
                <w:sz w:val="20"/>
                <w:szCs w:val="20"/>
              </w:rPr>
            </w:pPr>
            <w:r>
              <w:rPr>
                <w:rFonts w:ascii="Arial" w:hAnsi="Arial" w:cs="Arial"/>
                <w:sz w:val="20"/>
                <w:szCs w:val="20"/>
              </w:rPr>
              <w:t>RT Generation MW</w:t>
            </w:r>
          </w:p>
        </w:tc>
        <w:tc>
          <w:tcPr>
            <w:tcW w:w="3916" w:type="dxa"/>
          </w:tcPr>
          <w:p w:rsidR="00672ACB" w:rsidRPr="007B4412" w:rsidRDefault="00672ACB" w:rsidP="00672ACB">
            <w:pPr>
              <w:rPr>
                <w:rFonts w:ascii="Arial" w:hAnsi="Arial" w:cs="Arial"/>
                <w:sz w:val="20"/>
                <w:szCs w:val="20"/>
              </w:rPr>
            </w:pPr>
            <w:r>
              <w:rPr>
                <w:rFonts w:ascii="Arial" w:hAnsi="Arial" w:cs="Arial"/>
                <w:sz w:val="20"/>
                <w:szCs w:val="20"/>
              </w:rPr>
              <w:t>RT_GEN_MW</w:t>
            </w:r>
          </w:p>
        </w:tc>
        <w:tc>
          <w:tcPr>
            <w:tcW w:w="1610" w:type="dxa"/>
          </w:tcPr>
          <w:p w:rsidR="00672ACB" w:rsidRDefault="00672ACB" w:rsidP="00672ACB">
            <w:pPr>
              <w:rPr>
                <w:rFonts w:ascii="Arial" w:hAnsi="Arial" w:cs="Arial"/>
                <w:sz w:val="20"/>
                <w:szCs w:val="20"/>
              </w:rPr>
            </w:pPr>
            <w:r>
              <w:rPr>
                <w:rFonts w:ascii="Arial" w:hAnsi="Arial" w:cs="Arial"/>
                <w:sz w:val="20"/>
                <w:szCs w:val="20"/>
              </w:rPr>
              <w:t>3000.33</w:t>
            </w:r>
          </w:p>
        </w:tc>
        <w:tc>
          <w:tcPr>
            <w:tcW w:w="3834" w:type="dxa"/>
          </w:tcPr>
          <w:p w:rsidR="00672ACB" w:rsidRDefault="00672ACB" w:rsidP="00672ACB">
            <w:pPr>
              <w:rPr>
                <w:rFonts w:ascii="Arial" w:hAnsi="Arial" w:cs="Arial"/>
                <w:sz w:val="20"/>
                <w:szCs w:val="20"/>
              </w:rPr>
            </w:pPr>
            <w:r>
              <w:rPr>
                <w:rFonts w:ascii="Arial" w:hAnsi="Arial" w:cs="Arial"/>
                <w:sz w:val="20"/>
                <w:szCs w:val="20"/>
              </w:rPr>
              <w:t>NUMBER</w:t>
            </w:r>
          </w:p>
        </w:tc>
      </w:tr>
      <w:tr w:rsidR="00672ACB" w:rsidTr="00927870">
        <w:tc>
          <w:tcPr>
            <w:tcW w:w="3595" w:type="dxa"/>
          </w:tcPr>
          <w:p w:rsidR="00672ACB" w:rsidRDefault="00672ACB" w:rsidP="00672ACB">
            <w:pPr>
              <w:rPr>
                <w:rFonts w:ascii="Arial" w:hAnsi="Arial" w:cs="Arial"/>
                <w:sz w:val="20"/>
                <w:szCs w:val="20"/>
              </w:rPr>
            </w:pPr>
            <w:r>
              <w:rPr>
                <w:rFonts w:ascii="Arial" w:hAnsi="Arial" w:cs="Arial"/>
                <w:sz w:val="20"/>
                <w:szCs w:val="20"/>
              </w:rPr>
              <w:t>RT Generation MW Offer ($)</w:t>
            </w:r>
          </w:p>
        </w:tc>
        <w:tc>
          <w:tcPr>
            <w:tcW w:w="3916" w:type="dxa"/>
          </w:tcPr>
          <w:p w:rsidR="00672ACB" w:rsidRPr="007B4412" w:rsidRDefault="00672ACB" w:rsidP="00672ACB">
            <w:pPr>
              <w:rPr>
                <w:rStyle w:val="t1"/>
                <w:rFonts w:ascii="Arial" w:hAnsi="Arial" w:cs="Arial"/>
                <w:color w:val="auto"/>
                <w:sz w:val="20"/>
                <w:szCs w:val="20"/>
              </w:rPr>
            </w:pPr>
            <w:r>
              <w:rPr>
                <w:rStyle w:val="t1"/>
                <w:rFonts w:ascii="Arial" w:hAnsi="Arial" w:cs="Arial"/>
                <w:color w:val="auto"/>
                <w:sz w:val="20"/>
                <w:szCs w:val="20"/>
              </w:rPr>
              <w:t>RT_GEN_MW_OFFER</w:t>
            </w:r>
          </w:p>
        </w:tc>
        <w:tc>
          <w:tcPr>
            <w:tcW w:w="1610" w:type="dxa"/>
          </w:tcPr>
          <w:p w:rsidR="00672ACB" w:rsidRDefault="00672ACB" w:rsidP="00672ACB">
            <w:pPr>
              <w:rPr>
                <w:rFonts w:ascii="Arial" w:hAnsi="Arial" w:cs="Arial"/>
                <w:sz w:val="20"/>
                <w:szCs w:val="20"/>
              </w:rPr>
            </w:pPr>
            <w:r>
              <w:rPr>
                <w:rFonts w:ascii="Arial" w:hAnsi="Arial" w:cs="Arial"/>
                <w:sz w:val="20"/>
                <w:szCs w:val="20"/>
              </w:rPr>
              <w:t>3003.20</w:t>
            </w:r>
          </w:p>
        </w:tc>
        <w:tc>
          <w:tcPr>
            <w:tcW w:w="3834" w:type="dxa"/>
          </w:tcPr>
          <w:p w:rsidR="00672ACB" w:rsidRDefault="00672ACB" w:rsidP="00672ACB">
            <w:pPr>
              <w:rPr>
                <w:rFonts w:ascii="Arial" w:hAnsi="Arial" w:cs="Arial"/>
                <w:sz w:val="20"/>
                <w:szCs w:val="20"/>
              </w:rPr>
            </w:pPr>
            <w:r>
              <w:rPr>
                <w:rFonts w:ascii="Arial" w:hAnsi="Arial" w:cs="Arial"/>
                <w:sz w:val="20"/>
                <w:szCs w:val="20"/>
              </w:rPr>
              <w:t>NUMBER</w:t>
            </w:r>
          </w:p>
        </w:tc>
      </w:tr>
      <w:tr w:rsidR="00672ACB" w:rsidTr="00927870">
        <w:tc>
          <w:tcPr>
            <w:tcW w:w="3595" w:type="dxa"/>
          </w:tcPr>
          <w:p w:rsidR="00672ACB" w:rsidRDefault="00672ACB" w:rsidP="00672ACB">
            <w:pPr>
              <w:rPr>
                <w:rFonts w:ascii="Arial" w:hAnsi="Arial" w:cs="Arial"/>
                <w:sz w:val="20"/>
                <w:szCs w:val="20"/>
              </w:rPr>
            </w:pPr>
            <w:r>
              <w:rPr>
                <w:rFonts w:ascii="Arial" w:hAnsi="Arial" w:cs="Arial"/>
                <w:sz w:val="20"/>
                <w:szCs w:val="20"/>
              </w:rPr>
              <w:t>RT No-Load Cost ($)</w:t>
            </w:r>
          </w:p>
        </w:tc>
        <w:tc>
          <w:tcPr>
            <w:tcW w:w="3916" w:type="dxa"/>
          </w:tcPr>
          <w:p w:rsidR="00672ACB" w:rsidRDefault="00672ACB" w:rsidP="00672ACB">
            <w:pPr>
              <w:rPr>
                <w:rFonts w:ascii="Arial" w:hAnsi="Arial" w:cs="Arial"/>
                <w:sz w:val="20"/>
                <w:szCs w:val="20"/>
              </w:rPr>
            </w:pPr>
            <w:r>
              <w:rPr>
                <w:rFonts w:ascii="Arial" w:hAnsi="Arial" w:cs="Arial"/>
                <w:sz w:val="20"/>
                <w:szCs w:val="20"/>
              </w:rPr>
              <w:t>RT_NO_LOAD_COST</w:t>
            </w:r>
          </w:p>
        </w:tc>
        <w:tc>
          <w:tcPr>
            <w:tcW w:w="1610" w:type="dxa"/>
          </w:tcPr>
          <w:p w:rsidR="00672ACB" w:rsidRDefault="00672ACB" w:rsidP="00672ACB">
            <w:pPr>
              <w:rPr>
                <w:rFonts w:ascii="Arial" w:hAnsi="Arial" w:cs="Arial"/>
                <w:sz w:val="20"/>
                <w:szCs w:val="20"/>
              </w:rPr>
            </w:pPr>
            <w:r>
              <w:rPr>
                <w:rFonts w:ascii="Arial" w:hAnsi="Arial" w:cs="Arial"/>
                <w:sz w:val="20"/>
                <w:szCs w:val="20"/>
              </w:rPr>
              <w:t>3002.28</w:t>
            </w:r>
          </w:p>
        </w:tc>
        <w:tc>
          <w:tcPr>
            <w:tcW w:w="3834" w:type="dxa"/>
          </w:tcPr>
          <w:p w:rsidR="00672ACB" w:rsidRDefault="00672ACB" w:rsidP="00672ACB">
            <w:pPr>
              <w:rPr>
                <w:rFonts w:ascii="Arial" w:hAnsi="Arial" w:cs="Arial"/>
                <w:sz w:val="20"/>
                <w:szCs w:val="20"/>
              </w:rPr>
            </w:pPr>
            <w:r>
              <w:rPr>
                <w:rFonts w:ascii="Arial" w:hAnsi="Arial" w:cs="Arial"/>
                <w:sz w:val="20"/>
                <w:szCs w:val="20"/>
              </w:rPr>
              <w:t>NUMBER</w:t>
            </w:r>
          </w:p>
        </w:tc>
      </w:tr>
      <w:tr w:rsidR="00672ACB" w:rsidTr="00927870">
        <w:tc>
          <w:tcPr>
            <w:tcW w:w="3595" w:type="dxa"/>
          </w:tcPr>
          <w:p w:rsidR="00672ACB" w:rsidRDefault="00672ACB" w:rsidP="00672ACB">
            <w:pPr>
              <w:rPr>
                <w:rFonts w:ascii="Arial" w:hAnsi="Arial" w:cs="Arial"/>
                <w:sz w:val="20"/>
                <w:szCs w:val="20"/>
              </w:rPr>
            </w:pPr>
            <w:r>
              <w:rPr>
                <w:rFonts w:ascii="Arial" w:hAnsi="Arial" w:cs="Arial"/>
                <w:sz w:val="20"/>
                <w:szCs w:val="20"/>
              </w:rPr>
              <w:t>RT Startup Cost ($)</w:t>
            </w:r>
          </w:p>
        </w:tc>
        <w:tc>
          <w:tcPr>
            <w:tcW w:w="3916" w:type="dxa"/>
          </w:tcPr>
          <w:p w:rsidR="00672ACB" w:rsidRDefault="00A5221D" w:rsidP="00672ACB">
            <w:pPr>
              <w:rPr>
                <w:rFonts w:ascii="Arial" w:hAnsi="Arial" w:cs="Arial"/>
                <w:sz w:val="20"/>
                <w:szCs w:val="20"/>
              </w:rPr>
            </w:pPr>
            <w:r>
              <w:rPr>
                <w:rFonts w:ascii="Arial" w:hAnsi="Arial" w:cs="Arial"/>
                <w:sz w:val="20"/>
                <w:szCs w:val="20"/>
              </w:rPr>
              <w:t>RT_STARTUP_COST</w:t>
            </w:r>
          </w:p>
        </w:tc>
        <w:tc>
          <w:tcPr>
            <w:tcW w:w="1610" w:type="dxa"/>
          </w:tcPr>
          <w:p w:rsidR="00672ACB" w:rsidRDefault="00672ACB" w:rsidP="00672ACB">
            <w:pPr>
              <w:rPr>
                <w:rFonts w:ascii="Arial" w:hAnsi="Arial" w:cs="Arial"/>
                <w:sz w:val="20"/>
                <w:szCs w:val="20"/>
              </w:rPr>
            </w:pPr>
            <w:r>
              <w:rPr>
                <w:rFonts w:ascii="Arial" w:hAnsi="Arial" w:cs="Arial"/>
                <w:sz w:val="20"/>
                <w:szCs w:val="20"/>
              </w:rPr>
              <w:t>3002.29</w:t>
            </w:r>
          </w:p>
        </w:tc>
        <w:tc>
          <w:tcPr>
            <w:tcW w:w="3834" w:type="dxa"/>
          </w:tcPr>
          <w:p w:rsidR="00672ACB" w:rsidRDefault="00672ACB" w:rsidP="00672ACB">
            <w:pPr>
              <w:rPr>
                <w:rFonts w:ascii="Arial" w:hAnsi="Arial" w:cs="Arial"/>
                <w:sz w:val="20"/>
                <w:szCs w:val="20"/>
              </w:rPr>
            </w:pPr>
            <w:r>
              <w:rPr>
                <w:rFonts w:ascii="Arial" w:hAnsi="Arial" w:cs="Arial"/>
                <w:sz w:val="20"/>
                <w:szCs w:val="20"/>
              </w:rPr>
              <w:t>NUMBER</w:t>
            </w:r>
          </w:p>
        </w:tc>
      </w:tr>
      <w:tr w:rsidR="00672ACB" w:rsidTr="00927870">
        <w:tc>
          <w:tcPr>
            <w:tcW w:w="3595" w:type="dxa"/>
          </w:tcPr>
          <w:p w:rsidR="00672ACB" w:rsidRDefault="00672ACB" w:rsidP="00672ACB">
            <w:pPr>
              <w:rPr>
                <w:rFonts w:ascii="Arial" w:hAnsi="Arial" w:cs="Arial"/>
                <w:sz w:val="20"/>
                <w:szCs w:val="20"/>
              </w:rPr>
            </w:pPr>
            <w:r>
              <w:rPr>
                <w:rFonts w:ascii="Arial" w:hAnsi="Arial" w:cs="Arial"/>
                <w:sz w:val="20"/>
                <w:szCs w:val="20"/>
              </w:rPr>
              <w:t>RT Additional Startup Cost ($)</w:t>
            </w:r>
          </w:p>
        </w:tc>
        <w:tc>
          <w:tcPr>
            <w:tcW w:w="3916" w:type="dxa"/>
          </w:tcPr>
          <w:p w:rsidR="00672ACB" w:rsidRDefault="00672ACB" w:rsidP="00A5221D">
            <w:pPr>
              <w:rPr>
                <w:rFonts w:ascii="Arial" w:hAnsi="Arial" w:cs="Arial"/>
                <w:sz w:val="20"/>
                <w:szCs w:val="20"/>
              </w:rPr>
            </w:pPr>
            <w:r>
              <w:rPr>
                <w:rFonts w:ascii="Arial" w:hAnsi="Arial" w:cs="Arial"/>
                <w:sz w:val="20"/>
                <w:szCs w:val="20"/>
              </w:rPr>
              <w:t>R</w:t>
            </w:r>
            <w:r w:rsidR="00A5221D">
              <w:rPr>
                <w:rFonts w:ascii="Arial" w:hAnsi="Arial" w:cs="Arial"/>
                <w:sz w:val="20"/>
                <w:szCs w:val="20"/>
              </w:rPr>
              <w:t>T_ADD_STARTUP_COST</w:t>
            </w:r>
          </w:p>
        </w:tc>
        <w:tc>
          <w:tcPr>
            <w:tcW w:w="1610" w:type="dxa"/>
          </w:tcPr>
          <w:p w:rsidR="00672ACB" w:rsidRDefault="00672ACB" w:rsidP="00672ACB">
            <w:pPr>
              <w:rPr>
                <w:rFonts w:ascii="Arial" w:hAnsi="Arial" w:cs="Arial"/>
                <w:sz w:val="20"/>
                <w:szCs w:val="20"/>
              </w:rPr>
            </w:pPr>
            <w:r>
              <w:rPr>
                <w:rFonts w:ascii="Arial" w:hAnsi="Arial" w:cs="Arial"/>
                <w:sz w:val="20"/>
                <w:szCs w:val="20"/>
              </w:rPr>
              <w:t>3002.30</w:t>
            </w:r>
          </w:p>
        </w:tc>
        <w:tc>
          <w:tcPr>
            <w:tcW w:w="3834" w:type="dxa"/>
          </w:tcPr>
          <w:p w:rsidR="00672ACB" w:rsidRDefault="00672ACB" w:rsidP="00672ACB">
            <w:pPr>
              <w:rPr>
                <w:rFonts w:ascii="Arial" w:hAnsi="Arial" w:cs="Arial"/>
                <w:sz w:val="20"/>
                <w:szCs w:val="20"/>
              </w:rPr>
            </w:pPr>
            <w:r>
              <w:rPr>
                <w:rFonts w:ascii="Arial" w:hAnsi="Arial" w:cs="Arial"/>
                <w:sz w:val="20"/>
                <w:szCs w:val="20"/>
              </w:rPr>
              <w:t>NUMBER</w:t>
            </w:r>
          </w:p>
        </w:tc>
      </w:tr>
      <w:tr w:rsidR="00672ACB" w:rsidTr="00927870">
        <w:tc>
          <w:tcPr>
            <w:tcW w:w="3595" w:type="dxa"/>
          </w:tcPr>
          <w:p w:rsidR="00672ACB" w:rsidRDefault="00672ACB" w:rsidP="00672ACB">
            <w:pPr>
              <w:rPr>
                <w:rFonts w:ascii="Arial" w:hAnsi="Arial" w:cs="Arial"/>
                <w:sz w:val="20"/>
                <w:szCs w:val="20"/>
              </w:rPr>
            </w:pPr>
            <w:r>
              <w:rPr>
                <w:rFonts w:ascii="Arial" w:hAnsi="Arial" w:cs="Arial"/>
                <w:sz w:val="20"/>
                <w:szCs w:val="20"/>
              </w:rPr>
              <w:t>Bal Target Value ($)</w:t>
            </w:r>
          </w:p>
        </w:tc>
        <w:tc>
          <w:tcPr>
            <w:tcW w:w="3916" w:type="dxa"/>
          </w:tcPr>
          <w:p w:rsidR="00672ACB" w:rsidRDefault="00A5221D" w:rsidP="00672ACB">
            <w:pPr>
              <w:rPr>
                <w:rFonts w:ascii="Arial" w:hAnsi="Arial" w:cs="Arial"/>
                <w:sz w:val="20"/>
                <w:szCs w:val="20"/>
              </w:rPr>
            </w:pPr>
            <w:r>
              <w:rPr>
                <w:rFonts w:ascii="Arial" w:hAnsi="Arial" w:cs="Arial"/>
                <w:sz w:val="20"/>
                <w:szCs w:val="20"/>
              </w:rPr>
              <w:t>BAL_TARGET_VALUE</w:t>
            </w:r>
          </w:p>
        </w:tc>
        <w:tc>
          <w:tcPr>
            <w:tcW w:w="1610" w:type="dxa"/>
          </w:tcPr>
          <w:p w:rsidR="00672ACB" w:rsidRDefault="00672ACB" w:rsidP="00672ACB">
            <w:pPr>
              <w:rPr>
                <w:rFonts w:ascii="Arial" w:hAnsi="Arial" w:cs="Arial"/>
                <w:sz w:val="20"/>
                <w:szCs w:val="20"/>
              </w:rPr>
            </w:pPr>
            <w:r>
              <w:rPr>
                <w:rFonts w:ascii="Arial" w:hAnsi="Arial" w:cs="Arial"/>
                <w:sz w:val="20"/>
                <w:szCs w:val="20"/>
              </w:rPr>
              <w:t>2375.51</w:t>
            </w:r>
          </w:p>
        </w:tc>
        <w:tc>
          <w:tcPr>
            <w:tcW w:w="3834" w:type="dxa"/>
          </w:tcPr>
          <w:p w:rsidR="00672ACB" w:rsidRDefault="00672ACB" w:rsidP="00672ACB">
            <w:pPr>
              <w:rPr>
                <w:rFonts w:ascii="Arial" w:hAnsi="Arial" w:cs="Arial"/>
                <w:sz w:val="20"/>
                <w:szCs w:val="20"/>
              </w:rPr>
            </w:pPr>
            <w:r>
              <w:rPr>
                <w:rFonts w:ascii="Arial" w:hAnsi="Arial" w:cs="Arial"/>
                <w:sz w:val="20"/>
                <w:szCs w:val="20"/>
              </w:rPr>
              <w:t>NUMBER</w:t>
            </w:r>
          </w:p>
        </w:tc>
      </w:tr>
      <w:tr w:rsidR="00672ACB" w:rsidTr="00927870">
        <w:tc>
          <w:tcPr>
            <w:tcW w:w="3595" w:type="dxa"/>
          </w:tcPr>
          <w:p w:rsidR="00672ACB" w:rsidRDefault="00672ACB" w:rsidP="00672ACB">
            <w:pPr>
              <w:rPr>
                <w:rFonts w:ascii="Arial" w:hAnsi="Arial" w:cs="Arial"/>
                <w:sz w:val="20"/>
                <w:szCs w:val="20"/>
              </w:rPr>
            </w:pPr>
            <w:r>
              <w:rPr>
                <w:rFonts w:ascii="Arial" w:hAnsi="Arial" w:cs="Arial"/>
                <w:sz w:val="20"/>
                <w:szCs w:val="20"/>
              </w:rPr>
              <w:t>Operating Reserve Offsetting Synch Reserve Revenue ($)</w:t>
            </w:r>
          </w:p>
        </w:tc>
        <w:tc>
          <w:tcPr>
            <w:tcW w:w="3916" w:type="dxa"/>
          </w:tcPr>
          <w:p w:rsidR="00672ACB" w:rsidRDefault="00A5221D" w:rsidP="00672ACB">
            <w:pPr>
              <w:rPr>
                <w:rFonts w:ascii="Arial" w:hAnsi="Arial" w:cs="Arial"/>
                <w:sz w:val="20"/>
                <w:szCs w:val="20"/>
              </w:rPr>
            </w:pPr>
            <w:r>
              <w:rPr>
                <w:rFonts w:ascii="Arial" w:hAnsi="Arial" w:cs="Arial"/>
                <w:sz w:val="20"/>
                <w:szCs w:val="20"/>
              </w:rPr>
              <w:t>OPRES_OFFSET_SYNCH_RES_REV</w:t>
            </w:r>
          </w:p>
        </w:tc>
        <w:tc>
          <w:tcPr>
            <w:tcW w:w="1610" w:type="dxa"/>
          </w:tcPr>
          <w:p w:rsidR="00672ACB" w:rsidRDefault="00A5221D" w:rsidP="00672ACB">
            <w:pPr>
              <w:rPr>
                <w:rFonts w:ascii="Arial" w:hAnsi="Arial" w:cs="Arial"/>
                <w:sz w:val="20"/>
                <w:szCs w:val="20"/>
              </w:rPr>
            </w:pPr>
            <w:r>
              <w:rPr>
                <w:rFonts w:ascii="Arial" w:hAnsi="Arial" w:cs="Arial"/>
                <w:sz w:val="20"/>
                <w:szCs w:val="20"/>
              </w:rPr>
              <w:t>3002.32</w:t>
            </w:r>
          </w:p>
        </w:tc>
        <w:tc>
          <w:tcPr>
            <w:tcW w:w="3834" w:type="dxa"/>
          </w:tcPr>
          <w:p w:rsidR="00672ACB" w:rsidRDefault="00672ACB" w:rsidP="00672ACB">
            <w:pPr>
              <w:rPr>
                <w:rFonts w:ascii="Arial" w:hAnsi="Arial" w:cs="Arial"/>
                <w:sz w:val="20"/>
                <w:szCs w:val="20"/>
              </w:rPr>
            </w:pPr>
            <w:r>
              <w:rPr>
                <w:rFonts w:ascii="Arial" w:hAnsi="Arial" w:cs="Arial"/>
                <w:sz w:val="20"/>
                <w:szCs w:val="20"/>
              </w:rPr>
              <w:t>NUMBER</w:t>
            </w:r>
          </w:p>
        </w:tc>
      </w:tr>
      <w:tr w:rsidR="00672ACB" w:rsidTr="00927870">
        <w:tc>
          <w:tcPr>
            <w:tcW w:w="3595" w:type="dxa"/>
          </w:tcPr>
          <w:p w:rsidR="00672ACB" w:rsidRDefault="00672ACB" w:rsidP="00672ACB">
            <w:pPr>
              <w:rPr>
                <w:rFonts w:ascii="Arial" w:hAnsi="Arial" w:cs="Arial"/>
                <w:sz w:val="20"/>
                <w:szCs w:val="20"/>
              </w:rPr>
            </w:pPr>
            <w:r>
              <w:rPr>
                <w:rFonts w:ascii="Arial" w:hAnsi="Arial" w:cs="Arial"/>
                <w:sz w:val="20"/>
                <w:szCs w:val="20"/>
              </w:rPr>
              <w:t>Operating Reserve Offsetting Reactive Service Revenue ($)</w:t>
            </w:r>
          </w:p>
        </w:tc>
        <w:tc>
          <w:tcPr>
            <w:tcW w:w="3916" w:type="dxa"/>
          </w:tcPr>
          <w:p w:rsidR="00672ACB" w:rsidRDefault="00A5221D" w:rsidP="00672ACB">
            <w:pPr>
              <w:rPr>
                <w:rFonts w:ascii="Arial" w:hAnsi="Arial" w:cs="Arial"/>
                <w:sz w:val="20"/>
                <w:szCs w:val="20"/>
              </w:rPr>
            </w:pPr>
            <w:r>
              <w:rPr>
                <w:rFonts w:ascii="Arial" w:hAnsi="Arial" w:cs="Arial"/>
                <w:sz w:val="20"/>
                <w:szCs w:val="20"/>
              </w:rPr>
              <w:t>OPRES_OFFSET_RCTV_SER_REV</w:t>
            </w:r>
          </w:p>
        </w:tc>
        <w:tc>
          <w:tcPr>
            <w:tcW w:w="1610" w:type="dxa"/>
          </w:tcPr>
          <w:p w:rsidR="00672ACB" w:rsidRDefault="00672ACB" w:rsidP="00672ACB">
            <w:pPr>
              <w:rPr>
                <w:rFonts w:ascii="Arial" w:hAnsi="Arial" w:cs="Arial"/>
                <w:sz w:val="20"/>
                <w:szCs w:val="20"/>
              </w:rPr>
            </w:pPr>
            <w:r>
              <w:rPr>
                <w:rFonts w:ascii="Arial" w:hAnsi="Arial" w:cs="Arial"/>
                <w:sz w:val="20"/>
                <w:szCs w:val="20"/>
              </w:rPr>
              <w:t>3002.33</w:t>
            </w:r>
          </w:p>
        </w:tc>
        <w:tc>
          <w:tcPr>
            <w:tcW w:w="3834" w:type="dxa"/>
          </w:tcPr>
          <w:p w:rsidR="00672ACB" w:rsidRDefault="00672ACB" w:rsidP="00672ACB">
            <w:pPr>
              <w:rPr>
                <w:rFonts w:ascii="Arial" w:hAnsi="Arial" w:cs="Arial"/>
                <w:sz w:val="20"/>
                <w:szCs w:val="20"/>
              </w:rPr>
            </w:pPr>
            <w:r>
              <w:rPr>
                <w:rFonts w:ascii="Arial" w:hAnsi="Arial" w:cs="Arial"/>
                <w:sz w:val="20"/>
                <w:szCs w:val="20"/>
              </w:rPr>
              <w:t>NUMBER</w:t>
            </w:r>
          </w:p>
        </w:tc>
      </w:tr>
      <w:tr w:rsidR="00672ACB" w:rsidTr="00927870">
        <w:tc>
          <w:tcPr>
            <w:tcW w:w="3595" w:type="dxa"/>
          </w:tcPr>
          <w:p w:rsidR="00672ACB" w:rsidRDefault="00672ACB" w:rsidP="008E2593">
            <w:pPr>
              <w:rPr>
                <w:rFonts w:ascii="Arial" w:hAnsi="Arial" w:cs="Arial"/>
                <w:sz w:val="20"/>
                <w:szCs w:val="20"/>
              </w:rPr>
            </w:pPr>
            <w:r>
              <w:rPr>
                <w:rFonts w:ascii="Arial" w:hAnsi="Arial" w:cs="Arial"/>
                <w:sz w:val="20"/>
                <w:szCs w:val="20"/>
              </w:rPr>
              <w:t xml:space="preserve">Operating Reserve Offsetting </w:t>
            </w:r>
            <w:r w:rsidR="008E2593">
              <w:rPr>
                <w:rFonts w:ascii="Arial" w:hAnsi="Arial" w:cs="Arial"/>
                <w:sz w:val="20"/>
                <w:szCs w:val="20"/>
              </w:rPr>
              <w:t>SECR</w:t>
            </w:r>
            <w:r>
              <w:rPr>
                <w:rFonts w:ascii="Arial" w:hAnsi="Arial" w:cs="Arial"/>
                <w:sz w:val="20"/>
                <w:szCs w:val="20"/>
              </w:rPr>
              <w:t xml:space="preserve"> Revenue ($)</w:t>
            </w:r>
          </w:p>
        </w:tc>
        <w:tc>
          <w:tcPr>
            <w:tcW w:w="3916" w:type="dxa"/>
          </w:tcPr>
          <w:p w:rsidR="00672ACB" w:rsidRDefault="00A5221D" w:rsidP="008E2593">
            <w:pPr>
              <w:rPr>
                <w:rFonts w:ascii="Arial" w:hAnsi="Arial" w:cs="Arial"/>
                <w:sz w:val="20"/>
                <w:szCs w:val="20"/>
              </w:rPr>
            </w:pPr>
            <w:r>
              <w:rPr>
                <w:rFonts w:ascii="Arial" w:hAnsi="Arial" w:cs="Arial"/>
                <w:sz w:val="20"/>
                <w:szCs w:val="20"/>
              </w:rPr>
              <w:t>OPRES_OFFSET_</w:t>
            </w:r>
            <w:r w:rsidR="008E2593">
              <w:rPr>
                <w:rFonts w:ascii="Arial" w:hAnsi="Arial" w:cs="Arial"/>
                <w:sz w:val="20"/>
                <w:szCs w:val="20"/>
              </w:rPr>
              <w:t>SECR</w:t>
            </w:r>
            <w:r>
              <w:rPr>
                <w:rFonts w:ascii="Arial" w:hAnsi="Arial" w:cs="Arial"/>
                <w:sz w:val="20"/>
                <w:szCs w:val="20"/>
              </w:rPr>
              <w:t>_REV</w:t>
            </w:r>
          </w:p>
        </w:tc>
        <w:tc>
          <w:tcPr>
            <w:tcW w:w="1610" w:type="dxa"/>
          </w:tcPr>
          <w:p w:rsidR="00672ACB" w:rsidRDefault="00672ACB" w:rsidP="00672ACB">
            <w:pPr>
              <w:rPr>
                <w:rFonts w:ascii="Arial" w:hAnsi="Arial" w:cs="Arial"/>
                <w:sz w:val="20"/>
                <w:szCs w:val="20"/>
              </w:rPr>
            </w:pPr>
            <w:r>
              <w:rPr>
                <w:rFonts w:ascii="Arial" w:hAnsi="Arial" w:cs="Arial"/>
                <w:sz w:val="20"/>
                <w:szCs w:val="20"/>
              </w:rPr>
              <w:t>3</w:t>
            </w:r>
            <w:r w:rsidR="008E2593">
              <w:rPr>
                <w:rFonts w:ascii="Arial" w:hAnsi="Arial" w:cs="Arial"/>
                <w:sz w:val="20"/>
                <w:szCs w:val="20"/>
              </w:rPr>
              <w:t>002.39</w:t>
            </w:r>
          </w:p>
        </w:tc>
        <w:tc>
          <w:tcPr>
            <w:tcW w:w="3834" w:type="dxa"/>
          </w:tcPr>
          <w:p w:rsidR="00672ACB" w:rsidRDefault="00672ACB" w:rsidP="00672ACB">
            <w:pPr>
              <w:rPr>
                <w:rFonts w:ascii="Arial" w:hAnsi="Arial" w:cs="Arial"/>
                <w:sz w:val="20"/>
                <w:szCs w:val="20"/>
              </w:rPr>
            </w:pPr>
            <w:r>
              <w:rPr>
                <w:rFonts w:ascii="Arial" w:hAnsi="Arial" w:cs="Arial"/>
                <w:sz w:val="20"/>
                <w:szCs w:val="20"/>
              </w:rPr>
              <w:t>NUMBER</w:t>
            </w:r>
          </w:p>
        </w:tc>
      </w:tr>
      <w:tr w:rsidR="00672ACB" w:rsidTr="00927870">
        <w:tc>
          <w:tcPr>
            <w:tcW w:w="3595" w:type="dxa"/>
          </w:tcPr>
          <w:p w:rsidR="00672ACB" w:rsidRDefault="00672ACB" w:rsidP="00672ACB">
            <w:pPr>
              <w:rPr>
                <w:rFonts w:ascii="Arial" w:hAnsi="Arial" w:cs="Arial"/>
                <w:sz w:val="20"/>
                <w:szCs w:val="20"/>
              </w:rPr>
            </w:pPr>
            <w:r>
              <w:rPr>
                <w:rFonts w:ascii="Arial" w:hAnsi="Arial" w:cs="Arial"/>
                <w:sz w:val="20"/>
                <w:szCs w:val="20"/>
              </w:rPr>
              <w:t>Operating Reserve Offsetting Non-Synch Reserve Revenue ($)</w:t>
            </w:r>
          </w:p>
        </w:tc>
        <w:tc>
          <w:tcPr>
            <w:tcW w:w="3916" w:type="dxa"/>
          </w:tcPr>
          <w:p w:rsidR="00672ACB" w:rsidRDefault="00A5221D" w:rsidP="00672ACB">
            <w:pPr>
              <w:rPr>
                <w:rFonts w:ascii="Arial" w:hAnsi="Arial" w:cs="Arial"/>
                <w:sz w:val="20"/>
                <w:szCs w:val="20"/>
              </w:rPr>
            </w:pPr>
            <w:r>
              <w:rPr>
                <w:rFonts w:ascii="Arial" w:hAnsi="Arial" w:cs="Arial"/>
                <w:sz w:val="20"/>
                <w:szCs w:val="20"/>
              </w:rPr>
              <w:t>OPRES_OFFSET_NON_SYNCH_RES_REV</w:t>
            </w:r>
          </w:p>
        </w:tc>
        <w:tc>
          <w:tcPr>
            <w:tcW w:w="1610" w:type="dxa"/>
          </w:tcPr>
          <w:p w:rsidR="00672ACB" w:rsidRDefault="00672ACB" w:rsidP="00672ACB">
            <w:pPr>
              <w:rPr>
                <w:rFonts w:ascii="Arial" w:hAnsi="Arial" w:cs="Arial"/>
                <w:sz w:val="20"/>
                <w:szCs w:val="20"/>
              </w:rPr>
            </w:pPr>
            <w:r>
              <w:rPr>
                <w:rFonts w:ascii="Arial" w:hAnsi="Arial" w:cs="Arial"/>
                <w:sz w:val="20"/>
                <w:szCs w:val="20"/>
              </w:rPr>
              <w:t>3002.35</w:t>
            </w:r>
          </w:p>
        </w:tc>
        <w:tc>
          <w:tcPr>
            <w:tcW w:w="3834" w:type="dxa"/>
          </w:tcPr>
          <w:p w:rsidR="00672ACB" w:rsidRDefault="00672ACB" w:rsidP="00672ACB">
            <w:pPr>
              <w:rPr>
                <w:rFonts w:ascii="Arial" w:hAnsi="Arial" w:cs="Arial"/>
                <w:sz w:val="20"/>
                <w:szCs w:val="20"/>
              </w:rPr>
            </w:pPr>
            <w:r>
              <w:rPr>
                <w:rFonts w:ascii="Arial" w:hAnsi="Arial" w:cs="Arial"/>
                <w:sz w:val="20"/>
                <w:szCs w:val="20"/>
              </w:rPr>
              <w:t>NUMBER</w:t>
            </w:r>
          </w:p>
        </w:tc>
      </w:tr>
      <w:tr w:rsidR="008E2593" w:rsidTr="00927870">
        <w:tc>
          <w:tcPr>
            <w:tcW w:w="3595" w:type="dxa"/>
          </w:tcPr>
          <w:p w:rsidR="008E2593" w:rsidRDefault="008E2593" w:rsidP="00672ACB">
            <w:pPr>
              <w:rPr>
                <w:rFonts w:ascii="Arial" w:hAnsi="Arial" w:cs="Arial"/>
                <w:sz w:val="20"/>
                <w:szCs w:val="20"/>
              </w:rPr>
            </w:pPr>
            <w:r>
              <w:rPr>
                <w:rFonts w:ascii="Arial" w:hAnsi="Arial" w:cs="Arial"/>
                <w:sz w:val="20"/>
                <w:szCs w:val="20"/>
              </w:rPr>
              <w:t>Operating Reserve Market Revenue Neutrality Offsets ($)</w:t>
            </w:r>
          </w:p>
        </w:tc>
        <w:tc>
          <w:tcPr>
            <w:tcW w:w="3916" w:type="dxa"/>
          </w:tcPr>
          <w:p w:rsidR="008E2593" w:rsidRDefault="008E2593" w:rsidP="00672ACB">
            <w:pPr>
              <w:rPr>
                <w:rFonts w:ascii="Arial" w:hAnsi="Arial" w:cs="Arial"/>
                <w:sz w:val="20"/>
                <w:szCs w:val="20"/>
              </w:rPr>
            </w:pPr>
            <w:r>
              <w:rPr>
                <w:rFonts w:ascii="Arial" w:hAnsi="Arial" w:cs="Arial"/>
                <w:sz w:val="20"/>
                <w:szCs w:val="20"/>
              </w:rPr>
              <w:t>OPRES_MRN_OFFSETS</w:t>
            </w:r>
          </w:p>
        </w:tc>
        <w:tc>
          <w:tcPr>
            <w:tcW w:w="1610" w:type="dxa"/>
          </w:tcPr>
          <w:p w:rsidR="008E2593" w:rsidRDefault="008E2593" w:rsidP="00672ACB">
            <w:pPr>
              <w:rPr>
                <w:rFonts w:ascii="Arial" w:hAnsi="Arial" w:cs="Arial"/>
                <w:sz w:val="20"/>
                <w:szCs w:val="20"/>
              </w:rPr>
            </w:pPr>
            <w:r>
              <w:rPr>
                <w:rFonts w:ascii="Arial" w:hAnsi="Arial" w:cs="Arial"/>
                <w:sz w:val="20"/>
                <w:szCs w:val="20"/>
              </w:rPr>
              <w:t>3002.65</w:t>
            </w:r>
          </w:p>
        </w:tc>
        <w:tc>
          <w:tcPr>
            <w:tcW w:w="3834" w:type="dxa"/>
          </w:tcPr>
          <w:p w:rsidR="008E2593" w:rsidRDefault="008E2593" w:rsidP="00672ACB">
            <w:pPr>
              <w:rPr>
                <w:rFonts w:ascii="Arial" w:hAnsi="Arial" w:cs="Arial"/>
                <w:sz w:val="20"/>
                <w:szCs w:val="20"/>
              </w:rPr>
            </w:pPr>
            <w:r>
              <w:rPr>
                <w:rFonts w:ascii="Arial" w:hAnsi="Arial" w:cs="Arial"/>
                <w:sz w:val="20"/>
                <w:szCs w:val="20"/>
              </w:rPr>
              <w:t>NUMBER</w:t>
            </w:r>
          </w:p>
        </w:tc>
      </w:tr>
      <w:tr w:rsidR="00672ACB" w:rsidTr="00927870">
        <w:tc>
          <w:tcPr>
            <w:tcW w:w="3595" w:type="dxa"/>
          </w:tcPr>
          <w:p w:rsidR="00672ACB" w:rsidRDefault="00672ACB" w:rsidP="00672ACB">
            <w:pPr>
              <w:rPr>
                <w:rFonts w:ascii="Arial" w:hAnsi="Arial" w:cs="Arial"/>
                <w:sz w:val="20"/>
                <w:szCs w:val="20"/>
              </w:rPr>
            </w:pPr>
            <w:r>
              <w:rPr>
                <w:rFonts w:ascii="Arial" w:hAnsi="Arial" w:cs="Arial"/>
                <w:sz w:val="20"/>
                <w:szCs w:val="20"/>
              </w:rPr>
              <w:t>Bal Target Net Revenue ($)</w:t>
            </w:r>
          </w:p>
        </w:tc>
        <w:tc>
          <w:tcPr>
            <w:tcW w:w="3916" w:type="dxa"/>
          </w:tcPr>
          <w:p w:rsidR="00672ACB" w:rsidRDefault="00A5221D" w:rsidP="00672ACB">
            <w:pPr>
              <w:rPr>
                <w:rFonts w:ascii="Arial" w:hAnsi="Arial" w:cs="Arial"/>
                <w:sz w:val="20"/>
                <w:szCs w:val="20"/>
              </w:rPr>
            </w:pPr>
            <w:r>
              <w:rPr>
                <w:rFonts w:ascii="Arial" w:hAnsi="Arial" w:cs="Arial"/>
                <w:sz w:val="20"/>
                <w:szCs w:val="20"/>
              </w:rPr>
              <w:t>BAL_TARGET_NET_REVENUE</w:t>
            </w:r>
          </w:p>
        </w:tc>
        <w:tc>
          <w:tcPr>
            <w:tcW w:w="1610" w:type="dxa"/>
          </w:tcPr>
          <w:p w:rsidR="00672ACB" w:rsidRDefault="00672ACB" w:rsidP="00672ACB">
            <w:pPr>
              <w:rPr>
                <w:rFonts w:ascii="Arial" w:hAnsi="Arial" w:cs="Arial"/>
                <w:sz w:val="20"/>
                <w:szCs w:val="20"/>
              </w:rPr>
            </w:pPr>
            <w:r>
              <w:rPr>
                <w:rFonts w:ascii="Arial" w:hAnsi="Arial" w:cs="Arial"/>
                <w:sz w:val="20"/>
                <w:szCs w:val="20"/>
              </w:rPr>
              <w:t>3003.22</w:t>
            </w:r>
          </w:p>
        </w:tc>
        <w:tc>
          <w:tcPr>
            <w:tcW w:w="3834" w:type="dxa"/>
          </w:tcPr>
          <w:p w:rsidR="00672ACB" w:rsidRDefault="00672ACB" w:rsidP="00672ACB">
            <w:pPr>
              <w:rPr>
                <w:rFonts w:ascii="Arial" w:hAnsi="Arial" w:cs="Arial"/>
                <w:sz w:val="20"/>
                <w:szCs w:val="20"/>
              </w:rPr>
            </w:pPr>
            <w:r>
              <w:rPr>
                <w:rFonts w:ascii="Arial" w:hAnsi="Arial" w:cs="Arial"/>
                <w:sz w:val="20"/>
                <w:szCs w:val="20"/>
              </w:rPr>
              <w:t>NUMBER</w:t>
            </w:r>
          </w:p>
        </w:tc>
      </w:tr>
      <w:tr w:rsidR="00672ACB" w:rsidTr="00927870">
        <w:tc>
          <w:tcPr>
            <w:tcW w:w="3595" w:type="dxa"/>
          </w:tcPr>
          <w:p w:rsidR="00672ACB" w:rsidRDefault="00672ACB" w:rsidP="00672ACB">
            <w:pPr>
              <w:rPr>
                <w:rFonts w:ascii="Arial" w:hAnsi="Arial" w:cs="Arial"/>
                <w:sz w:val="20"/>
                <w:szCs w:val="20"/>
              </w:rPr>
            </w:pPr>
            <w:r>
              <w:rPr>
                <w:rFonts w:ascii="Arial" w:hAnsi="Arial" w:cs="Arial"/>
                <w:sz w:val="20"/>
                <w:szCs w:val="20"/>
              </w:rPr>
              <w:t>Version</w:t>
            </w:r>
          </w:p>
        </w:tc>
        <w:tc>
          <w:tcPr>
            <w:tcW w:w="3916" w:type="dxa"/>
          </w:tcPr>
          <w:p w:rsidR="00672ACB" w:rsidRDefault="00672ACB" w:rsidP="00672ACB">
            <w:pPr>
              <w:rPr>
                <w:rFonts w:ascii="Arial" w:hAnsi="Arial" w:cs="Arial"/>
                <w:sz w:val="20"/>
                <w:szCs w:val="20"/>
              </w:rPr>
            </w:pPr>
            <w:r>
              <w:rPr>
                <w:rFonts w:ascii="Arial" w:hAnsi="Arial" w:cs="Arial"/>
                <w:sz w:val="20"/>
                <w:szCs w:val="20"/>
              </w:rPr>
              <w:t>VERSION</w:t>
            </w:r>
          </w:p>
        </w:tc>
        <w:tc>
          <w:tcPr>
            <w:tcW w:w="1610" w:type="dxa"/>
          </w:tcPr>
          <w:p w:rsidR="00672ACB" w:rsidRDefault="00672ACB" w:rsidP="00672ACB">
            <w:pPr>
              <w:rPr>
                <w:rFonts w:ascii="Arial" w:hAnsi="Arial" w:cs="Arial"/>
                <w:sz w:val="20"/>
                <w:szCs w:val="20"/>
              </w:rPr>
            </w:pPr>
            <w:r>
              <w:rPr>
                <w:rFonts w:ascii="Arial" w:hAnsi="Arial" w:cs="Arial"/>
                <w:sz w:val="20"/>
                <w:szCs w:val="20"/>
              </w:rPr>
              <w:t>4000.07</w:t>
            </w:r>
          </w:p>
        </w:tc>
        <w:tc>
          <w:tcPr>
            <w:tcW w:w="3834" w:type="dxa"/>
          </w:tcPr>
          <w:p w:rsidR="00672ACB" w:rsidRDefault="00672ACB" w:rsidP="00672ACB">
            <w:pPr>
              <w:rPr>
                <w:rFonts w:ascii="Arial" w:hAnsi="Arial" w:cs="Arial"/>
                <w:sz w:val="20"/>
                <w:szCs w:val="20"/>
              </w:rPr>
            </w:pPr>
            <w:r>
              <w:rPr>
                <w:rFonts w:ascii="Arial" w:hAnsi="Arial" w:cs="Arial"/>
                <w:sz w:val="20"/>
                <w:szCs w:val="20"/>
              </w:rPr>
              <w:t>VARCHAR2(12)</w:t>
            </w:r>
          </w:p>
        </w:tc>
      </w:tr>
    </w:tbl>
    <w:p w:rsidR="003B0FAD" w:rsidRDefault="003B0FAD" w:rsidP="003B0FAD">
      <w:pPr>
        <w:pStyle w:val="Heading1"/>
      </w:pPr>
      <w:r>
        <w:lastRenderedPageBreak/>
        <w:t xml:space="preserve">CSV </w:t>
      </w:r>
      <w:bookmarkEnd w:id="1"/>
      <w:r>
        <w:t>Report Example</w:t>
      </w:r>
    </w:p>
    <w:p w:rsidR="000A6E55" w:rsidRPr="000A6E55" w:rsidRDefault="000A6E55" w:rsidP="000A6E55"/>
    <w:p w:rsidR="003B0FAD" w:rsidRDefault="003B0FAD" w:rsidP="00F5036D">
      <w:pPr>
        <w:ind w:left="432"/>
        <w:rPr>
          <w:rFonts w:ascii="Arial" w:hAnsi="Arial" w:cs="Arial"/>
          <w:sz w:val="20"/>
        </w:rPr>
      </w:pPr>
      <w:r>
        <w:rPr>
          <w:rFonts w:ascii="Arial" w:hAnsi="Arial" w:cs="Arial"/>
          <w:sz w:val="20"/>
        </w:rPr>
        <w:t>See Excel file titled “</w:t>
      </w:r>
      <w:r w:rsidR="000C3474">
        <w:rPr>
          <w:rFonts w:ascii="Arial" w:hAnsi="Arial" w:cs="Arial"/>
          <w:sz w:val="20"/>
        </w:rPr>
        <w:t>Day-Ahead Double Counting Operating Reserve Credit Offset</w:t>
      </w:r>
      <w:r w:rsidR="00F5036D">
        <w:rPr>
          <w:rFonts w:ascii="Arial" w:hAnsi="Arial" w:cs="Arial"/>
          <w:sz w:val="20"/>
        </w:rPr>
        <w:t xml:space="preserve"> </w:t>
      </w:r>
      <w:r>
        <w:rPr>
          <w:rFonts w:ascii="Arial" w:hAnsi="Arial" w:cs="Arial"/>
          <w:sz w:val="20"/>
        </w:rPr>
        <w:t>CSV Format.csv”</w:t>
      </w:r>
    </w:p>
    <w:p w:rsidR="003B0FAD" w:rsidRDefault="003B0FAD" w:rsidP="003B0FAD">
      <w:pPr>
        <w:pStyle w:val="Heading1"/>
      </w:pPr>
      <w:r>
        <w:t>XML Report Example</w:t>
      </w:r>
    </w:p>
    <w:p w:rsidR="000A6E55" w:rsidRPr="000A6E55" w:rsidRDefault="000A6E55" w:rsidP="000A6E55"/>
    <w:p w:rsidR="003B0FAD" w:rsidRDefault="003B0FAD" w:rsidP="00F5036D">
      <w:pPr>
        <w:ind w:left="432"/>
        <w:rPr>
          <w:rFonts w:ascii="Arial" w:hAnsi="Arial" w:cs="Arial"/>
          <w:sz w:val="20"/>
        </w:rPr>
      </w:pPr>
      <w:r>
        <w:rPr>
          <w:rFonts w:ascii="Arial" w:hAnsi="Arial" w:cs="Arial"/>
          <w:sz w:val="20"/>
        </w:rPr>
        <w:t>See XML file titled “</w:t>
      </w:r>
      <w:r w:rsidR="000C3474">
        <w:rPr>
          <w:rFonts w:ascii="Arial" w:hAnsi="Arial" w:cs="Arial"/>
          <w:sz w:val="20"/>
        </w:rPr>
        <w:t xml:space="preserve">Day-Ahead Double Counting Operating Reserve Credit Offset </w:t>
      </w:r>
      <w:r w:rsidR="00F5036D">
        <w:rPr>
          <w:rFonts w:ascii="Arial" w:hAnsi="Arial" w:cs="Arial"/>
          <w:sz w:val="20"/>
        </w:rPr>
        <w:t xml:space="preserve">Credits </w:t>
      </w:r>
      <w:r>
        <w:rPr>
          <w:rFonts w:ascii="Arial" w:hAnsi="Arial" w:cs="Arial"/>
          <w:sz w:val="20"/>
        </w:rPr>
        <w:t>XML Format.xml”</w:t>
      </w:r>
    </w:p>
    <w:p w:rsidR="000A6E55" w:rsidRDefault="000A6E55" w:rsidP="000C3474">
      <w:pPr>
        <w:rPr>
          <w:rFonts w:ascii="Arial" w:hAnsi="Arial" w:cs="Arial"/>
          <w:sz w:val="20"/>
        </w:rPr>
      </w:pPr>
    </w:p>
    <w:p w:rsidR="003B0FAD" w:rsidRDefault="003B0FAD" w:rsidP="00385844">
      <w:pPr>
        <w:pStyle w:val="Heading1"/>
      </w:pPr>
      <w:r>
        <w:t>Supporting Calculations</w:t>
      </w:r>
    </w:p>
    <w:p w:rsidR="00385844" w:rsidRPr="00385844" w:rsidRDefault="00385844" w:rsidP="00385844"/>
    <w:p w:rsidR="00385844" w:rsidRDefault="000C3474" w:rsidP="000C3474">
      <w:pPr>
        <w:ind w:left="450"/>
        <w:rPr>
          <w:rFonts w:ascii="Arial" w:hAnsi="Arial" w:cs="Arial"/>
          <w:sz w:val="20"/>
        </w:rPr>
      </w:pPr>
      <w:r>
        <w:rPr>
          <w:rFonts w:ascii="Arial" w:hAnsi="Arial" w:cs="Arial"/>
          <w:sz w:val="20"/>
        </w:rPr>
        <w:t>DA Value = DA Generator LMP * DA Scheduled MW</w:t>
      </w:r>
      <w:r w:rsidR="006346FE">
        <w:rPr>
          <w:rFonts w:ascii="Arial" w:hAnsi="Arial" w:cs="Arial"/>
          <w:sz w:val="20"/>
        </w:rPr>
        <w:t xml:space="preserve"> * 1/12</w:t>
      </w:r>
    </w:p>
    <w:p w:rsidR="000C3474" w:rsidRDefault="000C3474" w:rsidP="000C3474">
      <w:pPr>
        <w:ind w:left="450"/>
        <w:rPr>
          <w:rFonts w:ascii="Arial" w:hAnsi="Arial" w:cs="Arial"/>
          <w:sz w:val="20"/>
        </w:rPr>
      </w:pPr>
    </w:p>
    <w:p w:rsidR="00732861" w:rsidRDefault="00732861" w:rsidP="000C3474">
      <w:pPr>
        <w:ind w:left="450"/>
        <w:rPr>
          <w:rFonts w:ascii="Arial" w:hAnsi="Arial" w:cs="Arial"/>
          <w:sz w:val="20"/>
        </w:rPr>
      </w:pPr>
      <w:r>
        <w:rPr>
          <w:rFonts w:ascii="Arial" w:hAnsi="Arial" w:cs="Arial"/>
          <w:sz w:val="20"/>
        </w:rPr>
        <w:t xml:space="preserve">3002.15 = </w:t>
      </w:r>
      <w:r w:rsidR="00A052EB">
        <w:rPr>
          <w:rFonts w:ascii="Arial" w:hAnsi="Arial" w:cs="Arial"/>
          <w:sz w:val="20"/>
        </w:rPr>
        <w:t>3000.24 * 3000.32</w:t>
      </w:r>
      <w:r w:rsidR="006346FE">
        <w:rPr>
          <w:rFonts w:ascii="Arial" w:hAnsi="Arial" w:cs="Arial"/>
          <w:sz w:val="20"/>
        </w:rPr>
        <w:t xml:space="preserve"> * 1/12</w:t>
      </w:r>
    </w:p>
    <w:p w:rsidR="000C3474" w:rsidRDefault="000C3474" w:rsidP="000C3474">
      <w:pPr>
        <w:ind w:left="450"/>
        <w:rPr>
          <w:rFonts w:ascii="Arial" w:hAnsi="Arial" w:cs="Arial"/>
          <w:sz w:val="20"/>
        </w:rPr>
      </w:pPr>
    </w:p>
    <w:p w:rsidR="000C3474" w:rsidRDefault="000C3474" w:rsidP="000C3474">
      <w:pPr>
        <w:ind w:left="450"/>
        <w:rPr>
          <w:rFonts w:ascii="Arial" w:hAnsi="Arial" w:cs="Arial"/>
          <w:sz w:val="20"/>
        </w:rPr>
      </w:pPr>
      <w:r>
        <w:rPr>
          <w:rFonts w:ascii="Arial" w:hAnsi="Arial" w:cs="Arial"/>
          <w:sz w:val="20"/>
        </w:rPr>
        <w:t>DA Net Revenue = DA Value – (DA Energy Offer + DA No Load Cost + DA Startup Cost)</w:t>
      </w:r>
    </w:p>
    <w:p w:rsidR="00732861" w:rsidRDefault="00732861" w:rsidP="000C3474">
      <w:pPr>
        <w:ind w:left="450"/>
        <w:rPr>
          <w:rFonts w:ascii="Arial" w:hAnsi="Arial" w:cs="Arial"/>
          <w:sz w:val="20"/>
        </w:rPr>
      </w:pPr>
    </w:p>
    <w:p w:rsidR="00A052EB" w:rsidRDefault="00A052EB" w:rsidP="000C3474">
      <w:pPr>
        <w:ind w:left="450"/>
        <w:rPr>
          <w:rFonts w:ascii="Arial" w:hAnsi="Arial" w:cs="Arial"/>
          <w:sz w:val="20"/>
        </w:rPr>
      </w:pPr>
      <w:r>
        <w:rPr>
          <w:rFonts w:ascii="Arial" w:hAnsi="Arial" w:cs="Arial"/>
          <w:sz w:val="20"/>
        </w:rPr>
        <w:t>3002.</w:t>
      </w:r>
      <w:r w:rsidR="001F5CCD">
        <w:rPr>
          <w:rFonts w:ascii="Arial" w:hAnsi="Arial" w:cs="Arial"/>
          <w:sz w:val="20"/>
        </w:rPr>
        <w:t>16</w:t>
      </w:r>
      <w:r>
        <w:rPr>
          <w:rFonts w:ascii="Arial" w:hAnsi="Arial" w:cs="Arial"/>
          <w:sz w:val="20"/>
        </w:rPr>
        <w:t xml:space="preserve"> = 3002.15 – (3003.11 + 3003.12 + 3003.13)</w:t>
      </w:r>
    </w:p>
    <w:p w:rsidR="001E41CF" w:rsidRDefault="001E41CF" w:rsidP="000C3474">
      <w:pPr>
        <w:ind w:left="450"/>
        <w:rPr>
          <w:rFonts w:ascii="Arial" w:hAnsi="Arial" w:cs="Arial"/>
          <w:sz w:val="20"/>
        </w:rPr>
      </w:pPr>
    </w:p>
    <w:p w:rsidR="00A052EB" w:rsidRDefault="001E41CF" w:rsidP="00A052EB">
      <w:pPr>
        <w:ind w:left="450"/>
        <w:rPr>
          <w:rFonts w:ascii="Arial" w:hAnsi="Arial" w:cs="Arial"/>
          <w:sz w:val="20"/>
        </w:rPr>
      </w:pPr>
      <w:r>
        <w:rPr>
          <w:rFonts w:ascii="Arial" w:hAnsi="Arial" w:cs="Arial"/>
          <w:sz w:val="20"/>
        </w:rPr>
        <w:t>DA Target</w:t>
      </w:r>
      <w:r w:rsidR="001F5CCD">
        <w:rPr>
          <w:rFonts w:ascii="Arial" w:hAnsi="Arial" w:cs="Arial"/>
          <w:sz w:val="20"/>
        </w:rPr>
        <w:t xml:space="preserve"> Operating Reserve Credit = </w:t>
      </w:r>
      <w:proofErr w:type="gramStart"/>
      <w:r>
        <w:rPr>
          <w:rFonts w:ascii="Arial" w:hAnsi="Arial" w:cs="Arial"/>
          <w:sz w:val="20"/>
        </w:rPr>
        <w:t>Sum(</w:t>
      </w:r>
      <w:proofErr w:type="gramEnd"/>
      <w:r>
        <w:rPr>
          <w:rFonts w:ascii="Arial" w:hAnsi="Arial" w:cs="Arial"/>
          <w:sz w:val="20"/>
        </w:rPr>
        <w:t>Da Net Revenue) over al</w:t>
      </w:r>
      <w:r w:rsidR="001F5CCD">
        <w:rPr>
          <w:rFonts w:ascii="Arial" w:hAnsi="Arial" w:cs="Arial"/>
          <w:sz w:val="20"/>
        </w:rPr>
        <w:t>l intervals of the day * -1</w:t>
      </w:r>
    </w:p>
    <w:p w:rsidR="00A0502A" w:rsidRDefault="00A0502A" w:rsidP="000C3474">
      <w:pPr>
        <w:ind w:left="450"/>
        <w:rPr>
          <w:rFonts w:ascii="Arial" w:hAnsi="Arial" w:cs="Arial"/>
          <w:sz w:val="20"/>
        </w:rPr>
      </w:pPr>
    </w:p>
    <w:p w:rsidR="000C3474" w:rsidRDefault="00A0502A" w:rsidP="00A0502A">
      <w:pPr>
        <w:ind w:left="450"/>
        <w:rPr>
          <w:rFonts w:ascii="Arial" w:hAnsi="Arial" w:cs="Arial"/>
          <w:sz w:val="20"/>
        </w:rPr>
      </w:pPr>
      <w:r>
        <w:rPr>
          <w:rFonts w:ascii="Arial" w:hAnsi="Arial" w:cs="Arial"/>
          <w:sz w:val="20"/>
        </w:rPr>
        <w:t xml:space="preserve">Bal Target Value = RT Generator LMP * </w:t>
      </w:r>
      <w:r w:rsidR="00B76976">
        <w:rPr>
          <w:rFonts w:ascii="Arial" w:hAnsi="Arial" w:cs="Arial"/>
          <w:sz w:val="20"/>
        </w:rPr>
        <w:t>(</w:t>
      </w:r>
      <w:r>
        <w:rPr>
          <w:rFonts w:ascii="Arial" w:hAnsi="Arial" w:cs="Arial"/>
          <w:sz w:val="20"/>
        </w:rPr>
        <w:t>RT Generation MW</w:t>
      </w:r>
      <w:r w:rsidR="00B76976">
        <w:rPr>
          <w:rFonts w:ascii="Arial" w:hAnsi="Arial" w:cs="Arial"/>
          <w:sz w:val="20"/>
        </w:rPr>
        <w:t xml:space="preserve"> – DA Scheduled MW)</w:t>
      </w:r>
      <w:r w:rsidR="00A052EB">
        <w:rPr>
          <w:rFonts w:ascii="Arial" w:hAnsi="Arial" w:cs="Arial"/>
          <w:sz w:val="20"/>
        </w:rPr>
        <w:t xml:space="preserve"> * 1/12</w:t>
      </w:r>
    </w:p>
    <w:p w:rsidR="00A0502A" w:rsidRDefault="00A0502A" w:rsidP="00A0502A">
      <w:pPr>
        <w:ind w:left="450"/>
        <w:rPr>
          <w:rFonts w:ascii="Arial" w:hAnsi="Arial" w:cs="Arial"/>
          <w:sz w:val="20"/>
        </w:rPr>
      </w:pPr>
    </w:p>
    <w:p w:rsidR="00A052EB" w:rsidRDefault="00A052EB" w:rsidP="00A0502A">
      <w:pPr>
        <w:ind w:left="450"/>
        <w:rPr>
          <w:rFonts w:ascii="Arial" w:hAnsi="Arial" w:cs="Arial"/>
          <w:sz w:val="20"/>
        </w:rPr>
      </w:pPr>
      <w:r>
        <w:rPr>
          <w:rFonts w:ascii="Arial" w:hAnsi="Arial" w:cs="Arial"/>
          <w:sz w:val="20"/>
        </w:rPr>
        <w:t xml:space="preserve">= 2375.51 = 3000.25 * </w:t>
      </w:r>
      <w:r w:rsidR="00B76976">
        <w:rPr>
          <w:rFonts w:ascii="Arial" w:hAnsi="Arial" w:cs="Arial"/>
          <w:sz w:val="20"/>
        </w:rPr>
        <w:t>(</w:t>
      </w:r>
      <w:r>
        <w:rPr>
          <w:rFonts w:ascii="Arial" w:hAnsi="Arial" w:cs="Arial"/>
          <w:sz w:val="20"/>
        </w:rPr>
        <w:t>3000.33</w:t>
      </w:r>
      <w:r w:rsidR="00B76976">
        <w:rPr>
          <w:rFonts w:ascii="Arial" w:hAnsi="Arial" w:cs="Arial"/>
          <w:sz w:val="20"/>
        </w:rPr>
        <w:t xml:space="preserve"> – 3000.32) </w:t>
      </w:r>
      <w:r>
        <w:rPr>
          <w:rFonts w:ascii="Arial" w:hAnsi="Arial" w:cs="Arial"/>
          <w:sz w:val="20"/>
        </w:rPr>
        <w:t>* 1/12</w:t>
      </w:r>
    </w:p>
    <w:p w:rsidR="00A0502A" w:rsidRDefault="00A0502A" w:rsidP="00A0502A">
      <w:pPr>
        <w:ind w:left="450"/>
        <w:rPr>
          <w:rFonts w:ascii="Arial" w:hAnsi="Arial" w:cs="Arial"/>
          <w:sz w:val="20"/>
        </w:rPr>
      </w:pPr>
    </w:p>
    <w:p w:rsidR="00A0502A" w:rsidRDefault="00A0502A" w:rsidP="00A0502A">
      <w:pPr>
        <w:ind w:left="450"/>
        <w:rPr>
          <w:rFonts w:ascii="Arial" w:hAnsi="Arial" w:cs="Arial"/>
          <w:sz w:val="20"/>
          <w:szCs w:val="20"/>
        </w:rPr>
      </w:pPr>
      <w:r>
        <w:rPr>
          <w:rFonts w:ascii="Arial" w:hAnsi="Arial" w:cs="Arial"/>
          <w:sz w:val="20"/>
        </w:rPr>
        <w:t>Bal Target Net Revenue = (</w:t>
      </w:r>
      <w:r w:rsidR="006346FE">
        <w:rPr>
          <w:rFonts w:ascii="Arial" w:hAnsi="Arial" w:cs="Arial"/>
          <w:sz w:val="20"/>
        </w:rPr>
        <w:t>DA Value</w:t>
      </w:r>
      <w:r w:rsidR="00B76976">
        <w:rPr>
          <w:rFonts w:ascii="Arial" w:hAnsi="Arial" w:cs="Arial"/>
          <w:sz w:val="20"/>
        </w:rPr>
        <w:t xml:space="preserve">+ </w:t>
      </w:r>
      <w:r>
        <w:rPr>
          <w:rFonts w:ascii="Arial" w:hAnsi="Arial" w:cs="Arial"/>
          <w:sz w:val="20"/>
        </w:rPr>
        <w:t xml:space="preserve">Bal Target Value + </w:t>
      </w:r>
      <w:r>
        <w:rPr>
          <w:rFonts w:ascii="Arial" w:hAnsi="Arial" w:cs="Arial"/>
          <w:sz w:val="20"/>
          <w:szCs w:val="20"/>
        </w:rPr>
        <w:t xml:space="preserve">Operating Reserve Offsetting Synch Reserve Revenue + </w:t>
      </w:r>
      <w:r>
        <w:rPr>
          <w:rFonts w:ascii="Arial" w:hAnsi="Arial" w:cs="Arial"/>
          <w:sz w:val="20"/>
        </w:rPr>
        <w:t xml:space="preserve">Operating Reserve Offsetting Reactive Service Revenue + </w:t>
      </w:r>
      <w:r>
        <w:rPr>
          <w:rFonts w:ascii="Arial" w:hAnsi="Arial" w:cs="Arial"/>
          <w:sz w:val="20"/>
          <w:szCs w:val="20"/>
        </w:rPr>
        <w:t xml:space="preserve">Operating Reserve Offsetting </w:t>
      </w:r>
      <w:r w:rsidR="003718A6">
        <w:rPr>
          <w:rFonts w:ascii="Arial" w:hAnsi="Arial" w:cs="Arial"/>
          <w:sz w:val="20"/>
          <w:szCs w:val="20"/>
        </w:rPr>
        <w:t>SECR</w:t>
      </w:r>
      <w:r>
        <w:rPr>
          <w:rFonts w:ascii="Arial" w:hAnsi="Arial" w:cs="Arial"/>
          <w:sz w:val="20"/>
          <w:szCs w:val="20"/>
        </w:rPr>
        <w:t xml:space="preserve"> Revenue + Operating Reserve Offsetting Non-Synch Reserve Revenue</w:t>
      </w:r>
      <w:r w:rsidR="008E2593">
        <w:rPr>
          <w:rFonts w:ascii="Arial" w:hAnsi="Arial" w:cs="Arial"/>
          <w:sz w:val="20"/>
          <w:szCs w:val="20"/>
        </w:rPr>
        <w:t xml:space="preserve"> + Operating Reserve Market Revenue Neutrality Offsets</w:t>
      </w:r>
      <w:r>
        <w:rPr>
          <w:rFonts w:ascii="Arial" w:hAnsi="Arial" w:cs="Arial"/>
          <w:sz w:val="20"/>
          <w:szCs w:val="20"/>
        </w:rPr>
        <w:t>) – (</w:t>
      </w:r>
      <w:r w:rsidR="00075281">
        <w:rPr>
          <w:rFonts w:ascii="Arial" w:hAnsi="Arial" w:cs="Arial"/>
          <w:sz w:val="20"/>
          <w:szCs w:val="20"/>
        </w:rPr>
        <w:t>RT Generation MW Offer + RT No-Load Cost + RT Startup Cost + RT Additional Startup Cost)</w:t>
      </w:r>
    </w:p>
    <w:p w:rsidR="00A052EB" w:rsidRDefault="00A052EB" w:rsidP="00A0502A">
      <w:pPr>
        <w:ind w:left="450"/>
        <w:rPr>
          <w:rFonts w:ascii="Arial" w:hAnsi="Arial" w:cs="Arial"/>
          <w:sz w:val="20"/>
          <w:szCs w:val="20"/>
        </w:rPr>
      </w:pPr>
    </w:p>
    <w:p w:rsidR="00732861" w:rsidRDefault="00A052EB" w:rsidP="00A0502A">
      <w:pPr>
        <w:ind w:left="450"/>
        <w:rPr>
          <w:rFonts w:ascii="Arial" w:hAnsi="Arial" w:cs="Arial"/>
          <w:sz w:val="20"/>
          <w:szCs w:val="20"/>
        </w:rPr>
      </w:pPr>
      <w:r>
        <w:rPr>
          <w:rFonts w:ascii="Arial" w:hAnsi="Arial" w:cs="Arial"/>
          <w:sz w:val="20"/>
          <w:szCs w:val="20"/>
        </w:rPr>
        <w:t>3003.22 = (</w:t>
      </w:r>
      <w:r w:rsidR="006346FE">
        <w:rPr>
          <w:rFonts w:ascii="Arial" w:hAnsi="Arial" w:cs="Arial"/>
          <w:sz w:val="20"/>
          <w:szCs w:val="20"/>
        </w:rPr>
        <w:t xml:space="preserve">3002.15 </w:t>
      </w:r>
      <w:r w:rsidR="001F5CCD">
        <w:rPr>
          <w:rFonts w:ascii="Arial" w:hAnsi="Arial" w:cs="Arial"/>
          <w:sz w:val="20"/>
          <w:szCs w:val="20"/>
        </w:rPr>
        <w:t xml:space="preserve">+ </w:t>
      </w:r>
      <w:r>
        <w:rPr>
          <w:rFonts w:ascii="Arial" w:hAnsi="Arial" w:cs="Arial"/>
          <w:sz w:val="20"/>
          <w:szCs w:val="20"/>
        </w:rPr>
        <w:t>2375.</w:t>
      </w:r>
      <w:r w:rsidR="008E2593">
        <w:rPr>
          <w:rFonts w:ascii="Arial" w:hAnsi="Arial" w:cs="Arial"/>
          <w:sz w:val="20"/>
          <w:szCs w:val="20"/>
        </w:rPr>
        <w:t>51 + 3002.32 + 3002.33 + 3002.39</w:t>
      </w:r>
      <w:r>
        <w:rPr>
          <w:rFonts w:ascii="Arial" w:hAnsi="Arial" w:cs="Arial"/>
          <w:sz w:val="20"/>
          <w:szCs w:val="20"/>
        </w:rPr>
        <w:t xml:space="preserve"> + 3002.35</w:t>
      </w:r>
      <w:r w:rsidR="008E2593">
        <w:rPr>
          <w:rFonts w:ascii="Arial" w:hAnsi="Arial" w:cs="Arial"/>
          <w:sz w:val="20"/>
          <w:szCs w:val="20"/>
        </w:rPr>
        <w:t xml:space="preserve"> + 3002.65</w:t>
      </w:r>
      <w:r>
        <w:rPr>
          <w:rFonts w:ascii="Arial" w:hAnsi="Arial" w:cs="Arial"/>
          <w:sz w:val="20"/>
          <w:szCs w:val="20"/>
        </w:rPr>
        <w:t>) – (3003.20 + 3002.28 + 3002.29 + 3002.30)</w:t>
      </w:r>
    </w:p>
    <w:p w:rsidR="00075281" w:rsidRDefault="00075281" w:rsidP="00A0502A">
      <w:pPr>
        <w:ind w:left="450"/>
        <w:rPr>
          <w:rFonts w:ascii="Arial" w:hAnsi="Arial" w:cs="Arial"/>
          <w:sz w:val="20"/>
          <w:szCs w:val="20"/>
        </w:rPr>
      </w:pPr>
    </w:p>
    <w:p w:rsidR="00075281" w:rsidRDefault="001E41CF" w:rsidP="00A0502A">
      <w:pPr>
        <w:ind w:left="450"/>
        <w:rPr>
          <w:rFonts w:ascii="Arial" w:hAnsi="Arial" w:cs="Arial"/>
          <w:sz w:val="20"/>
        </w:rPr>
      </w:pPr>
      <w:r>
        <w:rPr>
          <w:rFonts w:ascii="Arial" w:hAnsi="Arial" w:cs="Arial"/>
          <w:sz w:val="20"/>
        </w:rPr>
        <w:t>Bal Targe</w:t>
      </w:r>
      <w:r w:rsidR="001F5CCD">
        <w:rPr>
          <w:rFonts w:ascii="Arial" w:hAnsi="Arial" w:cs="Arial"/>
          <w:sz w:val="20"/>
        </w:rPr>
        <w:t xml:space="preserve">t Operating Reserve Credit = </w:t>
      </w:r>
      <w:proofErr w:type="gramStart"/>
      <w:r>
        <w:rPr>
          <w:rFonts w:ascii="Arial" w:hAnsi="Arial" w:cs="Arial"/>
          <w:sz w:val="20"/>
        </w:rPr>
        <w:t>Sum(</w:t>
      </w:r>
      <w:proofErr w:type="gramEnd"/>
      <w:r>
        <w:rPr>
          <w:rFonts w:ascii="Arial" w:hAnsi="Arial" w:cs="Arial"/>
          <w:sz w:val="20"/>
        </w:rPr>
        <w:t>Bal Target Net Revenue) over a</w:t>
      </w:r>
      <w:r w:rsidR="001F5CCD">
        <w:rPr>
          <w:rFonts w:ascii="Arial" w:hAnsi="Arial" w:cs="Arial"/>
          <w:sz w:val="20"/>
        </w:rPr>
        <w:t>ll intervals of the day * -1</w:t>
      </w:r>
    </w:p>
    <w:p w:rsidR="001E41CF" w:rsidRDefault="001E41CF" w:rsidP="00A0502A">
      <w:pPr>
        <w:ind w:left="450"/>
        <w:rPr>
          <w:rFonts w:ascii="Arial" w:hAnsi="Arial" w:cs="Arial"/>
          <w:sz w:val="20"/>
        </w:rPr>
      </w:pPr>
    </w:p>
    <w:p w:rsidR="001E41CF" w:rsidRPr="00AC3A5D" w:rsidRDefault="001E41CF" w:rsidP="00A0502A">
      <w:pPr>
        <w:ind w:left="450"/>
        <w:rPr>
          <w:rFonts w:ascii="Arial" w:hAnsi="Arial" w:cs="Arial"/>
          <w:b/>
          <w:sz w:val="20"/>
        </w:rPr>
      </w:pPr>
      <w:r w:rsidRPr="00AC3A5D">
        <w:rPr>
          <w:rFonts w:ascii="Arial" w:hAnsi="Arial" w:cs="Arial"/>
          <w:b/>
          <w:sz w:val="20"/>
        </w:rPr>
        <w:t>Value appearing on Day-ahead Operating Reserve Generator Credit Details report:</w:t>
      </w:r>
    </w:p>
    <w:p w:rsidR="001E41CF" w:rsidRDefault="001E41CF" w:rsidP="00A0502A">
      <w:pPr>
        <w:ind w:left="450"/>
        <w:rPr>
          <w:rFonts w:ascii="Arial" w:hAnsi="Arial" w:cs="Arial"/>
          <w:sz w:val="20"/>
        </w:rPr>
      </w:pPr>
    </w:p>
    <w:p w:rsidR="001E41CF" w:rsidRPr="00385844" w:rsidRDefault="001E41CF" w:rsidP="00A0502A">
      <w:pPr>
        <w:ind w:left="450"/>
        <w:rPr>
          <w:rFonts w:ascii="Arial" w:hAnsi="Arial" w:cs="Arial"/>
          <w:sz w:val="20"/>
        </w:rPr>
      </w:pPr>
      <w:r>
        <w:rPr>
          <w:rFonts w:ascii="Arial" w:hAnsi="Arial" w:cs="Arial"/>
          <w:sz w:val="20"/>
        </w:rPr>
        <w:t xml:space="preserve">Operating Reserve </w:t>
      </w:r>
      <w:r w:rsidR="0042393C">
        <w:rPr>
          <w:rFonts w:ascii="Arial" w:hAnsi="Arial" w:cs="Arial"/>
          <w:sz w:val="20"/>
        </w:rPr>
        <w:t>Commitment Cost Offset</w:t>
      </w:r>
      <w:r>
        <w:rPr>
          <w:rFonts w:ascii="Arial" w:hAnsi="Arial" w:cs="Arial"/>
          <w:sz w:val="20"/>
        </w:rPr>
        <w:t xml:space="preserve"> = MAX(DA Target Operating Reserve Credit – Bal Target Operating Reserve Credit, 0)</w:t>
      </w:r>
    </w:p>
    <w:sectPr w:rsidR="001E41CF" w:rsidRPr="00385844">
      <w:headerReference w:type="default" r:id="rId9"/>
      <w:footerReference w:type="default" r:id="rId10"/>
      <w:footerReference w:type="first" r:id="rId11"/>
      <w:pgSz w:w="15840" w:h="12240" w:orient="landscape"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497" w:rsidRDefault="00574497" w:rsidP="00261558">
      <w:r>
        <w:separator/>
      </w:r>
    </w:p>
  </w:endnote>
  <w:endnote w:type="continuationSeparator" w:id="0">
    <w:p w:rsidR="00574497" w:rsidRDefault="00574497" w:rsidP="00261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88D" w:rsidRDefault="00574497">
    <w:pPr>
      <w:pStyle w:val="Footer"/>
      <w:jc w:val="center"/>
      <w:rPr>
        <w:rStyle w:val="PageNumber"/>
      </w:rPr>
    </w:pPr>
  </w:p>
  <w:p w:rsidR="0054488D" w:rsidRPr="0019273A" w:rsidRDefault="0019273A">
    <w:pPr>
      <w:pStyle w:val="Footer"/>
      <w:rPr>
        <w:rFonts w:ascii="Arial" w:hAnsi="Arial"/>
        <w:sz w:val="20"/>
        <w:szCs w:val="20"/>
      </w:rPr>
    </w:pPr>
    <w:r>
      <w:rPr>
        <w:rFonts w:ascii="Arial" w:hAnsi="Arial"/>
        <w:sz w:val="20"/>
        <w:szCs w:val="20"/>
      </w:rPr>
      <w:t>PJM ©2024</w:t>
    </w:r>
    <w:r w:rsidR="00DF0CCD">
      <w:tab/>
    </w:r>
    <w:r w:rsidR="00DF0CCD">
      <w:tab/>
    </w:r>
    <w:r w:rsidR="00DF0CCD">
      <w:tab/>
    </w:r>
    <w:r w:rsidR="00DF0CCD">
      <w:tab/>
    </w:r>
    <w:r w:rsidR="00DF0CCD">
      <w:tab/>
    </w:r>
    <w:r w:rsidR="00DF0CCD">
      <w:tab/>
    </w:r>
    <w:r w:rsidR="00DF0CCD">
      <w:rPr>
        <w:rStyle w:val="PageNumber"/>
        <w:sz w:val="20"/>
        <w:szCs w:val="20"/>
      </w:rPr>
      <w:t xml:space="preserve"> Page </w:t>
    </w:r>
    <w:r w:rsidR="00DF0CCD">
      <w:rPr>
        <w:rStyle w:val="PageNumber"/>
        <w:sz w:val="20"/>
        <w:szCs w:val="20"/>
      </w:rPr>
      <w:fldChar w:fldCharType="begin"/>
    </w:r>
    <w:r w:rsidR="00DF0CCD">
      <w:rPr>
        <w:rStyle w:val="PageNumber"/>
        <w:sz w:val="20"/>
        <w:szCs w:val="20"/>
      </w:rPr>
      <w:instrText xml:space="preserve"> PAGE </w:instrText>
    </w:r>
    <w:r w:rsidR="00DF0CCD">
      <w:rPr>
        <w:rStyle w:val="PageNumber"/>
        <w:sz w:val="20"/>
        <w:szCs w:val="20"/>
      </w:rPr>
      <w:fldChar w:fldCharType="separate"/>
    </w:r>
    <w:r w:rsidR="00AD48A5">
      <w:rPr>
        <w:rStyle w:val="PageNumber"/>
        <w:noProof/>
        <w:sz w:val="20"/>
        <w:szCs w:val="20"/>
      </w:rPr>
      <w:t>6</w:t>
    </w:r>
    <w:r w:rsidR="00DF0CCD">
      <w:rPr>
        <w:rStyle w:val="PageNumber"/>
        <w:sz w:val="20"/>
        <w:szCs w:val="20"/>
      </w:rPr>
      <w:fldChar w:fldCharType="end"/>
    </w:r>
    <w:r w:rsidR="00DF0CCD">
      <w:rPr>
        <w:rStyle w:val="PageNumber"/>
        <w:sz w:val="20"/>
        <w:szCs w:val="20"/>
      </w:rPr>
      <w:t xml:space="preserve"> of </w:t>
    </w:r>
    <w:r w:rsidR="00DF0CCD">
      <w:rPr>
        <w:rStyle w:val="PageNumber"/>
        <w:sz w:val="20"/>
        <w:szCs w:val="20"/>
      </w:rPr>
      <w:fldChar w:fldCharType="begin"/>
    </w:r>
    <w:r w:rsidR="00DF0CCD">
      <w:rPr>
        <w:rStyle w:val="PageNumber"/>
        <w:sz w:val="20"/>
        <w:szCs w:val="20"/>
      </w:rPr>
      <w:instrText xml:space="preserve"> NUMPAGES </w:instrText>
    </w:r>
    <w:r w:rsidR="00DF0CCD">
      <w:rPr>
        <w:rStyle w:val="PageNumber"/>
        <w:sz w:val="20"/>
        <w:szCs w:val="20"/>
      </w:rPr>
      <w:fldChar w:fldCharType="separate"/>
    </w:r>
    <w:r w:rsidR="00AD48A5">
      <w:rPr>
        <w:rStyle w:val="PageNumber"/>
        <w:noProof/>
        <w:sz w:val="20"/>
        <w:szCs w:val="20"/>
      </w:rPr>
      <w:t>6</w:t>
    </w:r>
    <w:r w:rsidR="00DF0CCD">
      <w:rPr>
        <w:rStyle w:val="PageNumber"/>
        <w:sz w:val="20"/>
        <w:szCs w:val="20"/>
      </w:rPr>
      <w:fldChar w:fldCharType="end"/>
    </w:r>
    <w:r w:rsidR="00DF0CCD">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88D" w:rsidRDefault="00DF0CCD">
    <w:pPr>
      <w:rPr>
        <w:rFonts w:ascii="Arial" w:hAnsi="Arial"/>
        <w:sz w:val="20"/>
        <w:szCs w:val="20"/>
      </w:rPr>
    </w:pPr>
    <w:r>
      <w:rPr>
        <w:rFonts w:ascii="Arial" w:hAnsi="Arial"/>
        <w:sz w:val="20"/>
        <w:szCs w:val="20"/>
      </w:rPr>
      <w:t>P</w:t>
    </w:r>
    <w:r w:rsidR="0019273A">
      <w:rPr>
        <w:rFonts w:ascii="Arial" w:hAnsi="Arial"/>
        <w:sz w:val="20"/>
        <w:szCs w:val="20"/>
      </w:rPr>
      <w:t>JM ©2024</w:t>
    </w:r>
    <w:r>
      <w:rPr>
        <w:rFonts w:ascii="Arial" w:hAnsi="Arial"/>
        <w:sz w:val="20"/>
        <w:szCs w:val="20"/>
      </w:rPr>
      <w:tab/>
    </w:r>
    <w:r>
      <w:rPr>
        <w:rFonts w:ascii="Arial" w:hAnsi="Arial"/>
        <w:sz w:val="20"/>
        <w:szCs w:val="20"/>
      </w:rPr>
      <w:tab/>
    </w:r>
    <w:r>
      <w:tab/>
    </w:r>
    <w:r>
      <w:tab/>
    </w:r>
    <w:r>
      <w:tab/>
    </w:r>
    <w:r>
      <w:tab/>
    </w:r>
    <w:r>
      <w:tab/>
    </w:r>
    <w:r>
      <w:tab/>
    </w:r>
    <w:r>
      <w:tab/>
    </w:r>
    <w:r>
      <w:tab/>
    </w:r>
    <w:r>
      <w:tab/>
    </w:r>
    <w:r>
      <w:tab/>
    </w:r>
    <w:r>
      <w:tab/>
    </w:r>
    <w:r>
      <w:tab/>
    </w:r>
    <w:r>
      <w:tab/>
    </w:r>
    <w:r>
      <w:rPr>
        <w:rStyle w:val="PageNumber"/>
        <w:sz w:val="20"/>
        <w:szCs w:val="20"/>
      </w:rPr>
      <w:t xml:space="preserve"> 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D48A5">
      <w:rPr>
        <w:rStyle w:val="PageNumber"/>
        <w:noProof/>
        <w:sz w:val="20"/>
        <w:szCs w:val="20"/>
      </w:rPr>
      <w:t>1</w:t>
    </w:r>
    <w:r>
      <w:rPr>
        <w:rStyle w:val="PageNumber"/>
        <w:sz w:val="20"/>
        <w:szCs w:val="20"/>
      </w:rPr>
      <w:fldChar w:fldCharType="end"/>
    </w:r>
    <w:r>
      <w:rPr>
        <w:rStyle w:val="PageNumber"/>
        <w:sz w:val="20"/>
        <w:szCs w:val="20"/>
      </w:rPr>
      <w:t xml:space="preserve"> of </w:t>
    </w:r>
    <w:r w:rsidR="00261558">
      <w:rPr>
        <w:rStyle w:val="PageNumber"/>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497" w:rsidRDefault="00574497" w:rsidP="00261558">
      <w:r>
        <w:separator/>
      </w:r>
    </w:p>
  </w:footnote>
  <w:footnote w:type="continuationSeparator" w:id="0">
    <w:p w:rsidR="00574497" w:rsidRDefault="00574497" w:rsidP="00261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6948"/>
      <w:gridCol w:w="5940"/>
    </w:tblGrid>
    <w:tr w:rsidR="0054488D">
      <w:tc>
        <w:tcPr>
          <w:tcW w:w="6948" w:type="dxa"/>
        </w:tcPr>
        <w:p w:rsidR="0054488D" w:rsidRDefault="003B0FAD">
          <w:pPr>
            <w:pStyle w:val="Header"/>
            <w:rPr>
              <w:rFonts w:ascii="Arial" w:hAnsi="Arial" w:cs="Arial"/>
            </w:rPr>
          </w:pPr>
          <w:r>
            <w:rPr>
              <w:noProof/>
            </w:rPr>
            <w:drawing>
              <wp:inline distT="0" distB="0" distL="0" distR="0">
                <wp:extent cx="685165" cy="258445"/>
                <wp:effectExtent l="0" t="0" r="63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258445"/>
                        </a:xfrm>
                        <a:prstGeom prst="rect">
                          <a:avLst/>
                        </a:prstGeom>
                        <a:noFill/>
                        <a:ln>
                          <a:noFill/>
                        </a:ln>
                        <a:effectLst/>
                      </pic:spPr>
                    </pic:pic>
                  </a:graphicData>
                </a:graphic>
              </wp:inline>
            </w:drawing>
          </w:r>
          <w:r w:rsidR="00DF0CCD">
            <w:t xml:space="preserve">  </w:t>
          </w:r>
        </w:p>
      </w:tc>
      <w:tc>
        <w:tcPr>
          <w:tcW w:w="5940" w:type="dxa"/>
        </w:tcPr>
        <w:p w:rsidR="0054488D" w:rsidRDefault="00DF0CCD">
          <w:pPr>
            <w:pStyle w:val="Header"/>
            <w:jc w:val="right"/>
          </w:pPr>
          <w:r>
            <w:rPr>
              <w:rFonts w:ascii="Arial" w:hAnsi="Arial" w:cs="Arial"/>
            </w:rPr>
            <w:t>MSRS Report Format Documentation</w:t>
          </w:r>
        </w:p>
      </w:tc>
    </w:tr>
  </w:tbl>
  <w:p w:rsidR="0054488D" w:rsidRDefault="00574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B100A"/>
    <w:multiLevelType w:val="multilevel"/>
    <w:tmpl w:val="CD00129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5DCE04E6"/>
    <w:multiLevelType w:val="multilevel"/>
    <w:tmpl w:val="30B84FE0"/>
    <w:lvl w:ilvl="0">
      <w:start w:val="1"/>
      <w:numFmt w:val="bullet"/>
      <w:pStyle w:val="BulletList"/>
      <w:lvlText w:val=""/>
      <w:lvlJc w:val="left"/>
      <w:pPr>
        <w:tabs>
          <w:tab w:val="num" w:pos="720"/>
        </w:tabs>
        <w:ind w:left="720"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6E6449A4"/>
    <w:multiLevelType w:val="hybridMultilevel"/>
    <w:tmpl w:val="5AF017C4"/>
    <w:lvl w:ilvl="0" w:tplc="43B2915A">
      <w:start w:val="1"/>
      <w:numFmt w:val="bullet"/>
      <w:lvlText w:val=""/>
      <w:lvlJc w:val="left"/>
      <w:pPr>
        <w:tabs>
          <w:tab w:val="num" w:pos="1512"/>
        </w:tabs>
        <w:ind w:left="1512"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0"/>
    <w:lvlOverride w:ilvl="0">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002e51da-ecba-45b6-ab27-3738d870b590"/>
  </w:docVars>
  <w:rsids>
    <w:rsidRoot w:val="003B0FAD"/>
    <w:rsid w:val="00075281"/>
    <w:rsid w:val="000A6E55"/>
    <w:rsid w:val="000A7419"/>
    <w:rsid w:val="000C3474"/>
    <w:rsid w:val="00110A83"/>
    <w:rsid w:val="0019273A"/>
    <w:rsid w:val="001A18A6"/>
    <w:rsid w:val="001A3038"/>
    <w:rsid w:val="001E41CF"/>
    <w:rsid w:val="001F5CCD"/>
    <w:rsid w:val="00207289"/>
    <w:rsid w:val="00261558"/>
    <w:rsid w:val="002776C9"/>
    <w:rsid w:val="002871D3"/>
    <w:rsid w:val="00356256"/>
    <w:rsid w:val="003718A6"/>
    <w:rsid w:val="00385844"/>
    <w:rsid w:val="003B0FAD"/>
    <w:rsid w:val="003B68D2"/>
    <w:rsid w:val="003C1C64"/>
    <w:rsid w:val="003E1FE0"/>
    <w:rsid w:val="0042393C"/>
    <w:rsid w:val="004345DC"/>
    <w:rsid w:val="00494B93"/>
    <w:rsid w:val="00524C49"/>
    <w:rsid w:val="00574497"/>
    <w:rsid w:val="0057779C"/>
    <w:rsid w:val="005966B3"/>
    <w:rsid w:val="00596E9B"/>
    <w:rsid w:val="006133AC"/>
    <w:rsid w:val="006346FE"/>
    <w:rsid w:val="00637512"/>
    <w:rsid w:val="00672ACB"/>
    <w:rsid w:val="006B3C3D"/>
    <w:rsid w:val="006D4D1F"/>
    <w:rsid w:val="00732861"/>
    <w:rsid w:val="007B1BF6"/>
    <w:rsid w:val="007B4412"/>
    <w:rsid w:val="007D1420"/>
    <w:rsid w:val="007D420D"/>
    <w:rsid w:val="008E2593"/>
    <w:rsid w:val="008F3AD2"/>
    <w:rsid w:val="00916794"/>
    <w:rsid w:val="00927870"/>
    <w:rsid w:val="009F0583"/>
    <w:rsid w:val="00A0502A"/>
    <w:rsid w:val="00A052EB"/>
    <w:rsid w:val="00A5221D"/>
    <w:rsid w:val="00A72374"/>
    <w:rsid w:val="00A74F93"/>
    <w:rsid w:val="00A77AA1"/>
    <w:rsid w:val="00A97130"/>
    <w:rsid w:val="00A97250"/>
    <w:rsid w:val="00AC3A5D"/>
    <w:rsid w:val="00AD48A5"/>
    <w:rsid w:val="00B06D54"/>
    <w:rsid w:val="00B32ADF"/>
    <w:rsid w:val="00B57B14"/>
    <w:rsid w:val="00B76976"/>
    <w:rsid w:val="00B84C0D"/>
    <w:rsid w:val="00C10EF5"/>
    <w:rsid w:val="00C11B29"/>
    <w:rsid w:val="00C800AE"/>
    <w:rsid w:val="00DF0CCD"/>
    <w:rsid w:val="00E744F7"/>
    <w:rsid w:val="00EB3291"/>
    <w:rsid w:val="00EC1E32"/>
    <w:rsid w:val="00F502C1"/>
    <w:rsid w:val="00F5036D"/>
    <w:rsid w:val="00F804EB"/>
    <w:rsid w:val="00FB4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893BB"/>
  <w15:docId w15:val="{88491737-66F6-4C09-A39D-E2B1F273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FAD"/>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3B0FAD"/>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B0FAD"/>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B0FA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B0FAD"/>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3B0FAD"/>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3B0FAD"/>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3B0FAD"/>
    <w:pPr>
      <w:numPr>
        <w:ilvl w:val="6"/>
        <w:numId w:val="1"/>
      </w:numPr>
      <w:spacing w:before="240" w:after="60"/>
      <w:outlineLvl w:val="6"/>
    </w:pPr>
  </w:style>
  <w:style w:type="paragraph" w:styleId="Heading8">
    <w:name w:val="heading 8"/>
    <w:basedOn w:val="Normal"/>
    <w:next w:val="Normal"/>
    <w:link w:val="Heading8Char"/>
    <w:qFormat/>
    <w:rsid w:val="003B0FAD"/>
    <w:pPr>
      <w:numPr>
        <w:ilvl w:val="7"/>
        <w:numId w:val="1"/>
      </w:numPr>
      <w:spacing w:before="240" w:after="60"/>
      <w:outlineLvl w:val="7"/>
    </w:pPr>
    <w:rPr>
      <w:i/>
      <w:iCs/>
    </w:rPr>
  </w:style>
  <w:style w:type="paragraph" w:styleId="Heading9">
    <w:name w:val="heading 9"/>
    <w:basedOn w:val="Normal"/>
    <w:next w:val="Normal"/>
    <w:link w:val="Heading9Char"/>
    <w:qFormat/>
    <w:rsid w:val="003B0FA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0FAD"/>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3B0FAD"/>
    <w:rPr>
      <w:rFonts w:ascii="Arial" w:eastAsia="Times New Roman" w:hAnsi="Arial" w:cs="Arial"/>
      <w:b/>
      <w:bCs/>
      <w:kern w:val="32"/>
      <w:sz w:val="32"/>
      <w:szCs w:val="32"/>
      <w:lang w:eastAsia="en-US"/>
    </w:rPr>
  </w:style>
  <w:style w:type="character" w:customStyle="1" w:styleId="Heading2Char">
    <w:name w:val="Heading 2 Char"/>
    <w:basedOn w:val="DefaultParagraphFont"/>
    <w:link w:val="Heading2"/>
    <w:rsid w:val="003B0FAD"/>
    <w:rPr>
      <w:rFonts w:ascii="Arial" w:eastAsia="Times New Roman" w:hAnsi="Arial" w:cs="Arial"/>
      <w:b/>
      <w:bCs/>
      <w:i/>
      <w:iCs/>
      <w:sz w:val="28"/>
      <w:szCs w:val="28"/>
      <w:lang w:eastAsia="en-US"/>
    </w:rPr>
  </w:style>
  <w:style w:type="character" w:customStyle="1" w:styleId="Heading3Char">
    <w:name w:val="Heading 3 Char"/>
    <w:basedOn w:val="DefaultParagraphFont"/>
    <w:link w:val="Heading3"/>
    <w:rsid w:val="003B0FAD"/>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3B0FAD"/>
    <w:rPr>
      <w:rFonts w:ascii="Times New Roman" w:eastAsia="Times New Roman" w:hAnsi="Times New Roman" w:cs="Times New Roman"/>
      <w:b/>
      <w:bCs/>
      <w:sz w:val="28"/>
      <w:szCs w:val="28"/>
      <w:lang w:eastAsia="en-US"/>
    </w:rPr>
  </w:style>
  <w:style w:type="character" w:customStyle="1" w:styleId="Heading5Char">
    <w:name w:val="Heading 5 Char"/>
    <w:basedOn w:val="DefaultParagraphFont"/>
    <w:link w:val="Heading5"/>
    <w:rsid w:val="003B0FAD"/>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3B0FAD"/>
    <w:rPr>
      <w:rFonts w:ascii="Times New Roman" w:eastAsia="Times New Roman" w:hAnsi="Times New Roman" w:cs="Times New Roman"/>
      <w:b/>
      <w:bCs/>
      <w:lang w:eastAsia="en-US"/>
    </w:rPr>
  </w:style>
  <w:style w:type="character" w:customStyle="1" w:styleId="Heading7Char">
    <w:name w:val="Heading 7 Char"/>
    <w:basedOn w:val="DefaultParagraphFont"/>
    <w:link w:val="Heading7"/>
    <w:rsid w:val="003B0FAD"/>
    <w:rPr>
      <w:rFonts w:ascii="Times New Roman" w:eastAsia="Times New Roman" w:hAnsi="Times New Roman" w:cs="Times New Roman"/>
      <w:sz w:val="24"/>
      <w:szCs w:val="24"/>
      <w:lang w:eastAsia="en-US"/>
    </w:rPr>
  </w:style>
  <w:style w:type="character" w:customStyle="1" w:styleId="Heading8Char">
    <w:name w:val="Heading 8 Char"/>
    <w:basedOn w:val="DefaultParagraphFont"/>
    <w:link w:val="Heading8"/>
    <w:rsid w:val="003B0FAD"/>
    <w:rPr>
      <w:rFonts w:ascii="Times New Roman" w:eastAsia="Times New Roman" w:hAnsi="Times New Roman" w:cs="Times New Roman"/>
      <w:i/>
      <w:iCs/>
      <w:sz w:val="24"/>
      <w:szCs w:val="24"/>
      <w:lang w:eastAsia="en-US"/>
    </w:rPr>
  </w:style>
  <w:style w:type="character" w:customStyle="1" w:styleId="Heading9Char">
    <w:name w:val="Heading 9 Char"/>
    <w:basedOn w:val="DefaultParagraphFont"/>
    <w:link w:val="Heading9"/>
    <w:rsid w:val="003B0FAD"/>
    <w:rPr>
      <w:rFonts w:ascii="Arial" w:eastAsia="Times New Roman" w:hAnsi="Arial" w:cs="Arial"/>
      <w:lang w:eastAsia="en-US"/>
    </w:rPr>
  </w:style>
  <w:style w:type="paragraph" w:styleId="Header">
    <w:name w:val="header"/>
    <w:basedOn w:val="Normal"/>
    <w:link w:val="HeaderChar"/>
    <w:rsid w:val="003B0FAD"/>
    <w:pPr>
      <w:tabs>
        <w:tab w:val="center" w:pos="4320"/>
        <w:tab w:val="right" w:pos="8640"/>
      </w:tabs>
    </w:pPr>
  </w:style>
  <w:style w:type="character" w:customStyle="1" w:styleId="HeaderChar">
    <w:name w:val="Header Char"/>
    <w:basedOn w:val="DefaultParagraphFont"/>
    <w:link w:val="Header"/>
    <w:rsid w:val="003B0FAD"/>
    <w:rPr>
      <w:rFonts w:ascii="Times New Roman" w:eastAsia="Times New Roman" w:hAnsi="Times New Roman" w:cs="Times New Roman"/>
      <w:sz w:val="24"/>
      <w:szCs w:val="24"/>
      <w:lang w:eastAsia="en-US"/>
    </w:rPr>
  </w:style>
  <w:style w:type="paragraph" w:styleId="Footer">
    <w:name w:val="footer"/>
    <w:basedOn w:val="Normal"/>
    <w:link w:val="FooterChar"/>
    <w:rsid w:val="003B0FAD"/>
    <w:pPr>
      <w:tabs>
        <w:tab w:val="center" w:pos="4320"/>
        <w:tab w:val="right" w:pos="8640"/>
      </w:tabs>
    </w:pPr>
  </w:style>
  <w:style w:type="character" w:customStyle="1" w:styleId="FooterChar">
    <w:name w:val="Footer Char"/>
    <w:basedOn w:val="DefaultParagraphFont"/>
    <w:link w:val="Footer"/>
    <w:rsid w:val="003B0FAD"/>
    <w:rPr>
      <w:rFonts w:ascii="Times New Roman" w:eastAsia="Times New Roman" w:hAnsi="Times New Roman" w:cs="Times New Roman"/>
      <w:sz w:val="24"/>
      <w:szCs w:val="24"/>
      <w:lang w:eastAsia="en-US"/>
    </w:rPr>
  </w:style>
  <w:style w:type="character" w:styleId="PageNumber">
    <w:name w:val="page number"/>
    <w:basedOn w:val="DefaultParagraphFont"/>
    <w:rsid w:val="003B0FAD"/>
  </w:style>
  <w:style w:type="character" w:customStyle="1" w:styleId="t1">
    <w:name w:val="t1"/>
    <w:rsid w:val="003B0FAD"/>
    <w:rPr>
      <w:color w:val="990000"/>
    </w:rPr>
  </w:style>
  <w:style w:type="paragraph" w:customStyle="1" w:styleId="BulletList">
    <w:name w:val="Bullet List"/>
    <w:basedOn w:val="Heading1"/>
    <w:autoRedefine/>
    <w:rsid w:val="003B0FAD"/>
    <w:pPr>
      <w:numPr>
        <w:numId w:val="3"/>
      </w:numPr>
    </w:pPr>
    <w:rPr>
      <w:b w:val="0"/>
      <w:kern w:val="0"/>
      <w:sz w:val="20"/>
      <w:szCs w:val="20"/>
    </w:rPr>
  </w:style>
  <w:style w:type="paragraph" w:styleId="BalloonText">
    <w:name w:val="Balloon Text"/>
    <w:basedOn w:val="Normal"/>
    <w:link w:val="BalloonTextChar"/>
    <w:uiPriority w:val="99"/>
    <w:semiHidden/>
    <w:unhideWhenUsed/>
    <w:rsid w:val="003B0FAD"/>
    <w:rPr>
      <w:rFonts w:ascii="Tahoma" w:hAnsi="Tahoma" w:cs="Tahoma"/>
      <w:sz w:val="16"/>
      <w:szCs w:val="16"/>
    </w:rPr>
  </w:style>
  <w:style w:type="character" w:customStyle="1" w:styleId="BalloonTextChar">
    <w:name w:val="Balloon Text Char"/>
    <w:basedOn w:val="DefaultParagraphFont"/>
    <w:link w:val="BalloonText"/>
    <w:uiPriority w:val="99"/>
    <w:semiHidden/>
    <w:rsid w:val="003B0FAD"/>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24852">
      <w:bodyDiv w:val="1"/>
      <w:marLeft w:val="0"/>
      <w:marRight w:val="0"/>
      <w:marTop w:val="0"/>
      <w:marBottom w:val="0"/>
      <w:divBdr>
        <w:top w:val="none" w:sz="0" w:space="0" w:color="auto"/>
        <w:left w:val="none" w:sz="0" w:space="0" w:color="auto"/>
        <w:bottom w:val="none" w:sz="0" w:space="0" w:color="auto"/>
        <w:right w:val="none" w:sz="0" w:space="0" w:color="auto"/>
      </w:divBdr>
    </w:div>
    <w:div w:id="165532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Flamm, Sean</dc:creator>
  <cp:lastModifiedBy>Disciullo, Nicholas</cp:lastModifiedBy>
  <cp:revision>7</cp:revision>
  <dcterms:created xsi:type="dcterms:W3CDTF">2022-08-16T16:58:00Z</dcterms:created>
  <dcterms:modified xsi:type="dcterms:W3CDTF">2024-02-14T04:40:00Z</dcterms:modified>
</cp:coreProperties>
</file>