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04A1" w14:textId="77777777" w:rsidR="00384894" w:rsidRDefault="00384894">
      <w:pPr>
        <w:spacing w:after="0"/>
        <w:jc w:val="center"/>
        <w:rPr>
          <w:rFonts w:cs="Arial"/>
          <w:b/>
          <w:sz w:val="28"/>
          <w:szCs w:val="28"/>
        </w:rPr>
      </w:pPr>
    </w:p>
    <w:p w14:paraId="74F25DEA" w14:textId="77777777" w:rsidR="00384894" w:rsidRDefault="00384894">
      <w:pPr>
        <w:spacing w:after="0"/>
        <w:jc w:val="center"/>
        <w:rPr>
          <w:rFonts w:cs="Arial"/>
          <w:b/>
          <w:sz w:val="28"/>
          <w:szCs w:val="28"/>
        </w:rPr>
      </w:pPr>
    </w:p>
    <w:p w14:paraId="1109DA83" w14:textId="77777777" w:rsidR="00384894" w:rsidRDefault="00384894">
      <w:pPr>
        <w:spacing w:after="0"/>
        <w:jc w:val="center"/>
        <w:rPr>
          <w:rFonts w:cs="Arial"/>
          <w:b/>
          <w:sz w:val="28"/>
          <w:szCs w:val="28"/>
        </w:rPr>
      </w:pPr>
    </w:p>
    <w:p w14:paraId="42109AD9" w14:textId="77777777" w:rsidR="00384894" w:rsidRDefault="00384894">
      <w:pPr>
        <w:spacing w:after="0"/>
        <w:jc w:val="center"/>
        <w:rPr>
          <w:rFonts w:cs="Arial"/>
          <w:b/>
          <w:sz w:val="28"/>
          <w:szCs w:val="28"/>
        </w:rPr>
      </w:pPr>
    </w:p>
    <w:p w14:paraId="121146B5" w14:textId="77777777" w:rsidR="00384894" w:rsidRDefault="00384894">
      <w:pPr>
        <w:spacing w:after="0"/>
        <w:jc w:val="center"/>
        <w:rPr>
          <w:rFonts w:cs="Arial"/>
          <w:b/>
          <w:sz w:val="28"/>
          <w:szCs w:val="28"/>
        </w:rPr>
      </w:pPr>
    </w:p>
    <w:p w14:paraId="3BD2595B" w14:textId="77777777" w:rsidR="00384894" w:rsidRDefault="00384894">
      <w:pPr>
        <w:spacing w:after="0"/>
        <w:jc w:val="center"/>
        <w:rPr>
          <w:rFonts w:cs="Arial"/>
          <w:b/>
          <w:sz w:val="28"/>
          <w:szCs w:val="28"/>
        </w:rPr>
      </w:pPr>
    </w:p>
    <w:p w14:paraId="0FBADC77" w14:textId="77777777" w:rsidR="00384894" w:rsidRDefault="00384894">
      <w:pPr>
        <w:spacing w:after="0"/>
        <w:jc w:val="center"/>
        <w:rPr>
          <w:rFonts w:cs="Arial"/>
          <w:b/>
          <w:sz w:val="28"/>
          <w:szCs w:val="28"/>
        </w:rPr>
      </w:pPr>
    </w:p>
    <w:p w14:paraId="0EA883FF" w14:textId="77777777" w:rsidR="00384894" w:rsidRDefault="00384894">
      <w:pPr>
        <w:spacing w:after="0"/>
        <w:jc w:val="center"/>
        <w:rPr>
          <w:rFonts w:cs="Arial"/>
          <w:b/>
          <w:sz w:val="28"/>
          <w:szCs w:val="28"/>
        </w:rPr>
      </w:pPr>
    </w:p>
    <w:p w14:paraId="71DC7B0A" w14:textId="77777777" w:rsidR="00384894" w:rsidRDefault="00384894">
      <w:pPr>
        <w:spacing w:after="0"/>
        <w:jc w:val="center"/>
        <w:rPr>
          <w:rFonts w:cs="Arial"/>
          <w:b/>
          <w:sz w:val="28"/>
          <w:szCs w:val="28"/>
        </w:rPr>
      </w:pPr>
    </w:p>
    <w:p w14:paraId="326931AF" w14:textId="77777777" w:rsidR="00384894" w:rsidRDefault="00384894">
      <w:pPr>
        <w:spacing w:after="0"/>
        <w:jc w:val="center"/>
        <w:rPr>
          <w:rFonts w:cs="Arial"/>
          <w:b/>
          <w:color w:val="FFFFFF"/>
          <w:sz w:val="40"/>
          <w:szCs w:val="40"/>
        </w:rPr>
      </w:pPr>
    </w:p>
    <w:p w14:paraId="08A3D494" w14:textId="77777777" w:rsidR="00384894" w:rsidRDefault="00384894">
      <w:pPr>
        <w:spacing w:after="0"/>
        <w:rPr>
          <w:rFonts w:cs="Arial"/>
          <w:b/>
          <w:sz w:val="24"/>
          <w:szCs w:val="24"/>
        </w:rPr>
      </w:pPr>
    </w:p>
    <w:bookmarkStart w:id="0" w:name="_Toc6556543"/>
    <w:p w14:paraId="101EE89E" w14:textId="77777777" w:rsidR="00384894" w:rsidRDefault="00485113" w:rsidP="00853F3E">
      <w:pPr>
        <w:pStyle w:val="Heading1"/>
        <w:sectPr w:rsidR="00384894">
          <w:headerReference w:type="default" r:id="rId8"/>
          <w:footerReference w:type="default" r:id="rId9"/>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7728" behindDoc="0" locked="0" layoutInCell="1" allowOverlap="1" wp14:anchorId="172C126B" wp14:editId="10CB5629">
                <wp:simplePos x="0" y="0"/>
                <wp:positionH relativeFrom="column">
                  <wp:posOffset>-38101</wp:posOffset>
                </wp:positionH>
                <wp:positionV relativeFrom="paragraph">
                  <wp:posOffset>3894455</wp:posOffset>
                </wp:positionV>
                <wp:extent cx="4981575" cy="12052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20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2589" w14:textId="77777777" w:rsidR="00396364" w:rsidRDefault="00396364" w:rsidP="002D5E8F">
                            <w:pPr>
                              <w:spacing w:after="0"/>
                              <w:rPr>
                                <w:rFonts w:ascii="Arial" w:hAnsi="Arial" w:cs="Arial"/>
                                <w:b/>
                                <w:color w:val="1F497D"/>
                                <w:sz w:val="52"/>
                                <w:szCs w:val="24"/>
                              </w:rPr>
                            </w:pPr>
                            <w:r w:rsidRPr="00396364">
                              <w:rPr>
                                <w:rFonts w:ascii="Arial" w:hAnsi="Arial" w:cs="Arial"/>
                                <w:b/>
                                <w:color w:val="1F497D"/>
                                <w:sz w:val="52"/>
                                <w:szCs w:val="24"/>
                              </w:rPr>
                              <w:t xml:space="preserve">Overview and Prequalification Questionnaire </w:t>
                            </w:r>
                          </w:p>
                          <w:p w14:paraId="35C6B7A3" w14:textId="77777777" w:rsidR="002D5E8F" w:rsidRPr="00584B71" w:rsidRDefault="00396364" w:rsidP="002D5E8F">
                            <w:pPr>
                              <w:spacing w:after="0"/>
                              <w:rPr>
                                <w:rFonts w:ascii="Arial" w:hAnsi="Arial" w:cs="Arial"/>
                                <w:b/>
                                <w:color w:val="1F497D"/>
                                <w:sz w:val="28"/>
                                <w:szCs w:val="24"/>
                              </w:rPr>
                            </w:pPr>
                            <w:r w:rsidRPr="00396364">
                              <w:rPr>
                                <w:rFonts w:ascii="Arial" w:hAnsi="Arial" w:cs="Arial"/>
                                <w:b/>
                                <w:color w:val="1F497D"/>
                                <w:sz w:val="28"/>
                                <w:szCs w:val="24"/>
                              </w:rPr>
                              <w:t>Advanced Technology Pilot Program</w:t>
                            </w:r>
                          </w:p>
                          <w:p w14:paraId="237FAAE7" w14:textId="77777777" w:rsidR="002D5E8F" w:rsidRPr="00584B71" w:rsidRDefault="002D5E8F" w:rsidP="002D5E8F">
                            <w:pPr>
                              <w:rPr>
                                <w:color w:val="1F497D"/>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306.65pt;width:392.25pt;height:94.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qXtg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" filled="f" stroked="f">
                <v:textbox style="mso-fit-shape-to-text:t">
                  <w:txbxContent>
                    <w:p w:rsidR="00396364" w:rsidRDefault="00396364" w:rsidP="002D5E8F">
                      <w:pPr>
                        <w:spacing w:after="0"/>
                        <w:rPr>
                          <w:rFonts w:ascii="Arial" w:hAnsi="Arial" w:cs="Arial"/>
                          <w:b/>
                          <w:color w:val="1F497D"/>
                          <w:sz w:val="52"/>
                          <w:szCs w:val="24"/>
                        </w:rPr>
                      </w:pPr>
                      <w:r w:rsidRPr="00396364">
                        <w:rPr>
                          <w:rFonts w:ascii="Arial" w:hAnsi="Arial" w:cs="Arial"/>
                          <w:b/>
                          <w:color w:val="1F497D"/>
                          <w:sz w:val="52"/>
                          <w:szCs w:val="24"/>
                        </w:rPr>
                        <w:t xml:space="preserve">Overview and Prequalification Questionnaire </w:t>
                      </w:r>
                    </w:p>
                    <w:p w:rsidR="002D5E8F" w:rsidRPr="00584B71" w:rsidRDefault="00396364" w:rsidP="002D5E8F">
                      <w:pPr>
                        <w:spacing w:after="0"/>
                        <w:rPr>
                          <w:rFonts w:ascii="Arial" w:hAnsi="Arial" w:cs="Arial"/>
                          <w:b/>
                          <w:color w:val="1F497D"/>
                          <w:sz w:val="28"/>
                          <w:szCs w:val="24"/>
                        </w:rPr>
                      </w:pPr>
                      <w:r w:rsidRPr="00396364">
                        <w:rPr>
                          <w:rFonts w:ascii="Arial" w:hAnsi="Arial" w:cs="Arial"/>
                          <w:b/>
                          <w:color w:val="1F497D"/>
                          <w:sz w:val="28"/>
                          <w:szCs w:val="24"/>
                        </w:rPr>
                        <w:t>Advanced Technology Pilot Program</w:t>
                      </w:r>
                    </w:p>
                    <w:p w:rsidR="002D5E8F" w:rsidRPr="00584B71" w:rsidRDefault="002D5E8F" w:rsidP="002D5E8F">
                      <w:pPr>
                        <w:rPr>
                          <w:color w:val="1F497D"/>
                        </w:rPr>
                      </w:pPr>
                    </w:p>
                  </w:txbxContent>
                </v:textbox>
              </v:shape>
            </w:pict>
          </mc:Fallback>
        </mc:AlternateContent>
      </w:r>
      <w:bookmarkEnd w:id="0"/>
    </w:p>
    <w:p w14:paraId="0CCEA761" w14:textId="77777777" w:rsidR="00396364" w:rsidRPr="00396364" w:rsidRDefault="00396364" w:rsidP="00853F3E">
      <w:pPr>
        <w:pStyle w:val="Heading1"/>
      </w:pPr>
      <w:r w:rsidRPr="00853F3E">
        <w:lastRenderedPageBreak/>
        <w:t>Overview</w:t>
      </w:r>
    </w:p>
    <w:p w14:paraId="6EF7EDA1" w14:textId="77777777" w:rsidR="00396364" w:rsidRPr="00396364" w:rsidRDefault="00396364" w:rsidP="00396364">
      <w:pPr>
        <w:pStyle w:val="Heading2"/>
      </w:pPr>
      <w:r w:rsidRPr="00396364">
        <w:t>Objective of the PJM Advanced Technology Pilot Program</w:t>
      </w:r>
    </w:p>
    <w:p w14:paraId="38643EF0" w14:textId="0F8CC058" w:rsidR="00396364" w:rsidRPr="00396364" w:rsidRDefault="00396364" w:rsidP="00396364">
      <w:r w:rsidRPr="00396364">
        <w:t xml:space="preserve">PJM is </w:t>
      </w:r>
      <w:r w:rsidR="00F926F3">
        <w:t>well positioned</w:t>
      </w:r>
      <w:r w:rsidRPr="00396364">
        <w:t xml:space="preserve"> as a credible organization with a reputation for providing valuable insight, analysis and collaboration that fosters innovation and evolution within the industry. PJM’s Advanced Technology Pilot Program (ATPP) and pilot projects (Pilots) represent our continuous effort to open PJM’s markets, operations and transmission planning to a new and diverse set of technologies that complement existing resources. Pilots are meant to enable advanced and emerging technologies to explore all opportunities to play a role in PJM operations, markets and planning. The ATPP will provide PJM and our members with experience to learn the impacts of emerging technologies, enabling us to better manage and influence our future. Any potential technology advancement from the ATPP will provide PJM an opportunity to further enhance market efficiency, system reliability and operational control. </w:t>
      </w:r>
    </w:p>
    <w:p w14:paraId="78CF43FE" w14:textId="77777777" w:rsidR="00396364" w:rsidRPr="00396364" w:rsidRDefault="00396364" w:rsidP="00396364">
      <w:pPr>
        <w:pStyle w:val="Heading2"/>
      </w:pPr>
      <w:r w:rsidRPr="00396364">
        <w:t>Types of Pilots</w:t>
      </w:r>
    </w:p>
    <w:p w14:paraId="42705A10" w14:textId="77777777" w:rsidR="00396364" w:rsidRPr="00396364" w:rsidRDefault="00396364" w:rsidP="00396364">
      <w:r w:rsidRPr="00396364">
        <w:t>Different types of Pilots may be pursued through the ATPP. These include, but are not limited to:</w:t>
      </w:r>
    </w:p>
    <w:p w14:paraId="6B3BFC24" w14:textId="77777777" w:rsidR="00396364" w:rsidRPr="00396364" w:rsidRDefault="00396364" w:rsidP="00396364">
      <w:pPr>
        <w:pStyle w:val="ListParagraph"/>
        <w:numPr>
          <w:ilvl w:val="0"/>
          <w:numId w:val="6"/>
        </w:numPr>
        <w:ind w:left="630" w:hanging="270"/>
        <w:rPr>
          <w:b/>
        </w:rPr>
      </w:pPr>
      <w:r w:rsidRPr="00396364">
        <w:rPr>
          <w:b/>
        </w:rPr>
        <w:t>Desktop Studies</w:t>
      </w:r>
    </w:p>
    <w:p w14:paraId="7744D33B" w14:textId="34ED779F" w:rsidR="00396364" w:rsidRPr="00396364" w:rsidRDefault="00396364" w:rsidP="00396364">
      <w:pPr>
        <w:pStyle w:val="ListParagraph"/>
        <w:numPr>
          <w:ilvl w:val="0"/>
          <w:numId w:val="9"/>
        </w:numPr>
        <w:ind w:left="900" w:hanging="270"/>
      </w:pPr>
      <w:r w:rsidRPr="00396364">
        <w:t xml:space="preserve">Information sharing between entities to discuss detailed considerations for planning, operations and markets. These types of Pilots may include market or power system modeling but do not involve the installation of physical equipment and do not impact physical system conditions. </w:t>
      </w:r>
    </w:p>
    <w:p w14:paraId="26687CD7" w14:textId="77777777" w:rsidR="00396364" w:rsidRPr="00396364" w:rsidRDefault="00396364" w:rsidP="00396364">
      <w:pPr>
        <w:pStyle w:val="ListParagraph"/>
        <w:numPr>
          <w:ilvl w:val="0"/>
          <w:numId w:val="6"/>
        </w:numPr>
        <w:ind w:left="630" w:hanging="270"/>
        <w:rPr>
          <w:b/>
        </w:rPr>
      </w:pPr>
      <w:r w:rsidRPr="00396364">
        <w:rPr>
          <w:b/>
        </w:rPr>
        <w:t>Technology Deployment</w:t>
      </w:r>
    </w:p>
    <w:p w14:paraId="118A0812" w14:textId="77777777" w:rsidR="00396364" w:rsidRPr="00396364" w:rsidRDefault="00396364" w:rsidP="00396364">
      <w:pPr>
        <w:pStyle w:val="ListParagraph"/>
        <w:numPr>
          <w:ilvl w:val="0"/>
          <w:numId w:val="14"/>
        </w:numPr>
        <w:ind w:left="900" w:hanging="270"/>
      </w:pPr>
      <w:r w:rsidRPr="00396364">
        <w:t>Installation of physical equipment that would provide the opportunity for data collection and simulation but would not materially impact physical system operations. These types of Pilots may include, for example, testing equipment in a laboratory or another controlled environment.</w:t>
      </w:r>
    </w:p>
    <w:p w14:paraId="77644459" w14:textId="77777777" w:rsidR="00396364" w:rsidRPr="00396364" w:rsidRDefault="00396364" w:rsidP="00396364">
      <w:pPr>
        <w:pStyle w:val="ListParagraph"/>
        <w:numPr>
          <w:ilvl w:val="0"/>
          <w:numId w:val="14"/>
        </w:numPr>
        <w:ind w:left="900" w:hanging="270"/>
      </w:pPr>
      <w:r w:rsidRPr="00396364">
        <w:t>Installation of physical equipment that would be monitored and studied in physical system operations. These types of Pilots would include physical equipment that can be monitored by PJM and materially affect conditions on the grid.</w:t>
      </w:r>
    </w:p>
    <w:p w14:paraId="5C9EF1CE" w14:textId="77777777" w:rsidR="00396364" w:rsidRPr="00396364" w:rsidRDefault="00396364" w:rsidP="00396364">
      <w:pPr>
        <w:pStyle w:val="ListParagraph"/>
        <w:numPr>
          <w:ilvl w:val="0"/>
          <w:numId w:val="6"/>
        </w:numPr>
        <w:ind w:left="630" w:hanging="270"/>
        <w:rPr>
          <w:b/>
        </w:rPr>
      </w:pPr>
      <w:r w:rsidRPr="00396364">
        <w:rPr>
          <w:b/>
        </w:rPr>
        <w:t>New Market Concepts</w:t>
      </w:r>
    </w:p>
    <w:p w14:paraId="58AF6631" w14:textId="77777777" w:rsidR="00396364" w:rsidRPr="00396364" w:rsidRDefault="00396364" w:rsidP="00396364">
      <w:pPr>
        <w:pStyle w:val="ListParagraph"/>
        <w:numPr>
          <w:ilvl w:val="0"/>
          <w:numId w:val="15"/>
        </w:numPr>
        <w:ind w:left="900" w:hanging="270"/>
      </w:pPr>
      <w:r w:rsidRPr="00396364">
        <w:t xml:space="preserve">First-of-kind implementation of a project that utilizes new market rules. These types of Pilots will participate and earn revenue in the market under existing rules, and they will collaborate with PJM and stakeholders to use information gained through the Pilot to enhance the quality of its wholesale electricity markets. </w:t>
      </w:r>
    </w:p>
    <w:p w14:paraId="5BF05764" w14:textId="77777777" w:rsidR="00396364" w:rsidRPr="00396364" w:rsidRDefault="00396364" w:rsidP="00396364">
      <w:pPr>
        <w:pStyle w:val="Heading2"/>
      </w:pPr>
      <w:r w:rsidRPr="00396364">
        <w:t xml:space="preserve">Roles and Responsibilities of PJM </w:t>
      </w:r>
    </w:p>
    <w:p w14:paraId="2E557F41" w14:textId="77777777" w:rsidR="00396364" w:rsidRPr="00396364" w:rsidRDefault="00396364" w:rsidP="00396364">
      <w:r w:rsidRPr="00396364">
        <w:t>The ATPP, and each individual Pilot, will be conducted in a collaborative manner among PJM</w:t>
      </w:r>
      <w:r w:rsidR="008668BD">
        <w:t xml:space="preserve"> staff</w:t>
      </w:r>
      <w:r w:rsidRPr="00396364">
        <w:t xml:space="preserve">, members and/or non-members. With no financial interest in any project, PJM is open to all project proposals and will fairly evaluate all project candidates and questionnaire submissions. </w:t>
      </w:r>
    </w:p>
    <w:p w14:paraId="20FFB7FB" w14:textId="77777777" w:rsidR="00384894" w:rsidRDefault="00396364" w:rsidP="00396364">
      <w:r w:rsidRPr="00396364">
        <w:t xml:space="preserve">PJM believes each Pilot should progress over the course of four phases: Initiation, Planning, Implementation and Completion. PJM’s responsibilities corresponding to each of these phases are </w:t>
      </w:r>
      <w:r w:rsidR="008668BD">
        <w:t>outlined</w:t>
      </w:r>
      <w:r w:rsidRPr="00396364">
        <w:t xml:space="preserve"> in the following table.</w:t>
      </w:r>
    </w:p>
    <w:tbl>
      <w:tblPr>
        <w:tblW w:w="9535" w:type="dxa"/>
        <w:tblLook w:val="04A0" w:firstRow="1" w:lastRow="0" w:firstColumn="1" w:lastColumn="0" w:noHBand="0" w:noVBand="1"/>
      </w:tblPr>
      <w:tblGrid>
        <w:gridCol w:w="2065"/>
        <w:gridCol w:w="2430"/>
        <w:gridCol w:w="5040"/>
      </w:tblGrid>
      <w:tr w:rsidR="00853F3E" w:rsidRPr="00EA4027" w14:paraId="02E4703A" w14:textId="77777777" w:rsidTr="00853F3E">
        <w:trPr>
          <w:trHeight w:val="440"/>
        </w:trPr>
        <w:tc>
          <w:tcPr>
            <w:tcW w:w="2065" w:type="dxa"/>
            <w:shd w:val="clear" w:color="auto" w:fill="auto"/>
            <w:vAlign w:val="center"/>
          </w:tcPr>
          <w:p w14:paraId="0D41EA15" w14:textId="77777777" w:rsidR="00396364" w:rsidRPr="00853F3E" w:rsidRDefault="00396364" w:rsidP="00396364">
            <w:pPr>
              <w:spacing w:after="0" w:line="240" w:lineRule="exact"/>
              <w:jc w:val="center"/>
              <w:rPr>
                <w:color w:val="013366" w:themeColor="accent1"/>
                <w:sz w:val="24"/>
              </w:rPr>
            </w:pPr>
            <w:r w:rsidRPr="00853F3E">
              <w:rPr>
                <w:color w:val="013366" w:themeColor="accent1"/>
                <w:sz w:val="24"/>
              </w:rPr>
              <w:lastRenderedPageBreak/>
              <w:t>Phase</w:t>
            </w:r>
          </w:p>
        </w:tc>
        <w:tc>
          <w:tcPr>
            <w:tcW w:w="2430" w:type="dxa"/>
            <w:shd w:val="clear" w:color="auto" w:fill="auto"/>
            <w:vAlign w:val="center"/>
          </w:tcPr>
          <w:p w14:paraId="34BDEF90" w14:textId="77777777" w:rsidR="00396364" w:rsidRPr="00853F3E" w:rsidRDefault="00396364" w:rsidP="00396364">
            <w:pPr>
              <w:spacing w:after="0" w:line="240" w:lineRule="exact"/>
              <w:jc w:val="center"/>
              <w:rPr>
                <w:color w:val="013366" w:themeColor="accent1"/>
                <w:sz w:val="24"/>
              </w:rPr>
            </w:pPr>
            <w:r w:rsidRPr="00853F3E">
              <w:rPr>
                <w:color w:val="013366" w:themeColor="accent1"/>
                <w:sz w:val="24"/>
              </w:rPr>
              <w:t>Description</w:t>
            </w:r>
          </w:p>
        </w:tc>
        <w:tc>
          <w:tcPr>
            <w:tcW w:w="5040" w:type="dxa"/>
            <w:shd w:val="clear" w:color="auto" w:fill="auto"/>
            <w:vAlign w:val="center"/>
          </w:tcPr>
          <w:p w14:paraId="759C292C" w14:textId="77777777" w:rsidR="00396364" w:rsidRPr="00853F3E" w:rsidRDefault="009730C6" w:rsidP="00396364">
            <w:pPr>
              <w:spacing w:after="0" w:line="240" w:lineRule="exact"/>
              <w:jc w:val="center"/>
              <w:rPr>
                <w:color w:val="013366" w:themeColor="accent1"/>
                <w:sz w:val="24"/>
              </w:rPr>
            </w:pPr>
            <w:r>
              <w:rPr>
                <w:color w:val="013366" w:themeColor="accent1"/>
                <w:sz w:val="24"/>
              </w:rPr>
              <w:t>Potential PJM Action Items</w:t>
            </w:r>
          </w:p>
        </w:tc>
      </w:tr>
      <w:tr w:rsidR="00853F3E" w14:paraId="7F0A9746" w14:textId="77777777" w:rsidTr="00853F3E">
        <w:trPr>
          <w:trHeight w:val="1340"/>
        </w:trPr>
        <w:tc>
          <w:tcPr>
            <w:tcW w:w="2065" w:type="dxa"/>
            <w:tcBorders>
              <w:bottom w:val="single" w:sz="4" w:space="0" w:color="013366" w:themeColor="accent1"/>
            </w:tcBorders>
            <w:shd w:val="clear" w:color="auto" w:fill="00B0F0" w:themeFill="accent3"/>
            <w:vAlign w:val="center"/>
          </w:tcPr>
          <w:p w14:paraId="10B222A3" w14:textId="77777777" w:rsidR="00396364" w:rsidRPr="00396364" w:rsidRDefault="00396364" w:rsidP="00853F3E">
            <w:pPr>
              <w:spacing w:after="0" w:line="240" w:lineRule="exact"/>
              <w:rPr>
                <w:b/>
                <w:color w:val="013366" w:themeColor="accent1"/>
                <w:sz w:val="28"/>
              </w:rPr>
            </w:pPr>
            <w:r w:rsidRPr="00396364">
              <w:rPr>
                <w:b/>
                <w:color w:val="013366" w:themeColor="accent1"/>
                <w:sz w:val="28"/>
              </w:rPr>
              <w:t>Initiation</w:t>
            </w:r>
          </w:p>
        </w:tc>
        <w:tc>
          <w:tcPr>
            <w:tcW w:w="2430" w:type="dxa"/>
            <w:tcBorders>
              <w:bottom w:val="single" w:sz="4" w:space="0" w:color="013366" w:themeColor="accent1"/>
            </w:tcBorders>
            <w:shd w:val="clear" w:color="auto" w:fill="DDF5FF"/>
            <w:vAlign w:val="center"/>
          </w:tcPr>
          <w:p w14:paraId="1CE77839" w14:textId="77777777" w:rsidR="00396364" w:rsidRDefault="00396364" w:rsidP="008668BD">
            <w:pPr>
              <w:spacing w:after="0" w:line="240" w:lineRule="exact"/>
            </w:pPr>
            <w:r>
              <w:t xml:space="preserve">Discussion phase, including review of the questionnaire </w:t>
            </w:r>
          </w:p>
        </w:tc>
        <w:tc>
          <w:tcPr>
            <w:tcW w:w="5040" w:type="dxa"/>
            <w:tcBorders>
              <w:bottom w:val="single" w:sz="4" w:space="0" w:color="013366" w:themeColor="accent1"/>
            </w:tcBorders>
            <w:shd w:val="clear" w:color="auto" w:fill="DDF5FF"/>
            <w:vAlign w:val="center"/>
          </w:tcPr>
          <w:p w14:paraId="76FBE53E" w14:textId="77777777" w:rsidR="00396364" w:rsidRDefault="00396364" w:rsidP="00853F3E">
            <w:pPr>
              <w:numPr>
                <w:ilvl w:val="0"/>
                <w:numId w:val="16"/>
              </w:numPr>
              <w:spacing w:after="60" w:line="240" w:lineRule="exact"/>
              <w:ind w:left="259" w:hanging="187"/>
            </w:pPr>
            <w:r>
              <w:t>Facilitate project review and information exchange</w:t>
            </w:r>
          </w:p>
          <w:p w14:paraId="389660C1" w14:textId="77777777" w:rsidR="00396364" w:rsidRDefault="00396364" w:rsidP="00853F3E">
            <w:pPr>
              <w:numPr>
                <w:ilvl w:val="0"/>
                <w:numId w:val="16"/>
              </w:numPr>
              <w:spacing w:after="60" w:line="240" w:lineRule="exact"/>
              <w:ind w:left="259" w:hanging="187"/>
            </w:pPr>
            <w:r>
              <w:t>Provide education on relevant PJM business function</w:t>
            </w:r>
          </w:p>
          <w:p w14:paraId="7C0A8EDF" w14:textId="53150B4D" w:rsidR="00396364" w:rsidRDefault="00F926F3" w:rsidP="00853F3E">
            <w:pPr>
              <w:numPr>
                <w:ilvl w:val="0"/>
                <w:numId w:val="16"/>
              </w:numPr>
              <w:spacing w:after="60" w:line="240" w:lineRule="exact"/>
              <w:ind w:left="259" w:hanging="187"/>
            </w:pPr>
            <w:r>
              <w:t>Decide</w:t>
            </w:r>
            <w:r w:rsidR="00396364">
              <w:t xml:space="preserve"> whether to progress to next phase</w:t>
            </w:r>
          </w:p>
          <w:p w14:paraId="3C17FB25" w14:textId="77777777" w:rsidR="00396364" w:rsidRDefault="00396364" w:rsidP="00853F3E">
            <w:pPr>
              <w:numPr>
                <w:ilvl w:val="0"/>
                <w:numId w:val="16"/>
              </w:numPr>
              <w:spacing w:after="60" w:line="240" w:lineRule="exact"/>
              <w:ind w:left="259" w:hanging="187"/>
            </w:pPr>
            <w:r>
              <w:t>Initiate NDA, as needed</w:t>
            </w:r>
          </w:p>
        </w:tc>
      </w:tr>
      <w:tr w:rsidR="00853F3E" w14:paraId="00D01A0E" w14:textId="77777777" w:rsidTr="00853F3E">
        <w:trPr>
          <w:trHeight w:val="1790"/>
        </w:trPr>
        <w:tc>
          <w:tcPr>
            <w:tcW w:w="2065" w:type="dxa"/>
            <w:tcBorders>
              <w:top w:val="single" w:sz="4" w:space="0" w:color="013366" w:themeColor="accent1"/>
              <w:bottom w:val="single" w:sz="4" w:space="0" w:color="013366" w:themeColor="accent1"/>
            </w:tcBorders>
            <w:shd w:val="clear" w:color="auto" w:fill="A6A6A6" w:themeFill="background1" w:themeFillShade="A6"/>
            <w:vAlign w:val="center"/>
          </w:tcPr>
          <w:p w14:paraId="545A5AA7" w14:textId="77777777" w:rsidR="00396364" w:rsidRPr="00396364" w:rsidRDefault="00396364" w:rsidP="00853F3E">
            <w:pPr>
              <w:spacing w:after="0" w:line="240" w:lineRule="exact"/>
              <w:rPr>
                <w:b/>
                <w:color w:val="013366" w:themeColor="accent1"/>
                <w:sz w:val="28"/>
              </w:rPr>
            </w:pPr>
            <w:r w:rsidRPr="00396364">
              <w:rPr>
                <w:b/>
                <w:color w:val="013366" w:themeColor="accent1"/>
                <w:sz w:val="28"/>
              </w:rPr>
              <w:t>Planning</w:t>
            </w:r>
          </w:p>
        </w:tc>
        <w:tc>
          <w:tcPr>
            <w:tcW w:w="2430" w:type="dxa"/>
            <w:tcBorders>
              <w:top w:val="single" w:sz="4" w:space="0" w:color="013366" w:themeColor="accent1"/>
              <w:bottom w:val="single" w:sz="4" w:space="0" w:color="013366" w:themeColor="accent1"/>
            </w:tcBorders>
            <w:shd w:val="clear" w:color="auto" w:fill="F2F2F2" w:themeFill="background1" w:themeFillShade="F2"/>
            <w:vAlign w:val="center"/>
          </w:tcPr>
          <w:p w14:paraId="2954AD2F" w14:textId="77777777" w:rsidR="00396364" w:rsidRDefault="00396364" w:rsidP="00853F3E">
            <w:pPr>
              <w:spacing w:after="0" w:line="240" w:lineRule="exact"/>
            </w:pPr>
            <w:r>
              <w:t>Scoping phase, including detailing the Pilot’s objectives, timeline, outcomes, etc.</w:t>
            </w:r>
          </w:p>
        </w:tc>
        <w:tc>
          <w:tcPr>
            <w:tcW w:w="5040" w:type="dxa"/>
            <w:tcBorders>
              <w:top w:val="single" w:sz="4" w:space="0" w:color="013366" w:themeColor="accent1"/>
              <w:bottom w:val="single" w:sz="4" w:space="0" w:color="013366" w:themeColor="accent1"/>
            </w:tcBorders>
            <w:shd w:val="clear" w:color="auto" w:fill="F2F2F2" w:themeFill="background1" w:themeFillShade="F2"/>
            <w:vAlign w:val="center"/>
          </w:tcPr>
          <w:p w14:paraId="3084A8DC" w14:textId="69801569" w:rsidR="00396364" w:rsidRDefault="00F926F3" w:rsidP="00853F3E">
            <w:pPr>
              <w:numPr>
                <w:ilvl w:val="0"/>
                <w:numId w:val="16"/>
              </w:numPr>
              <w:spacing w:after="60" w:line="240" w:lineRule="exact"/>
              <w:ind w:left="259" w:hanging="187"/>
            </w:pPr>
            <w:r>
              <w:t xml:space="preserve">Provide project </w:t>
            </w:r>
            <w:r w:rsidR="00396364">
              <w:t>scoping input</w:t>
            </w:r>
          </w:p>
          <w:p w14:paraId="6C4ED005" w14:textId="77777777" w:rsidR="00396364" w:rsidRDefault="00396364" w:rsidP="00853F3E">
            <w:pPr>
              <w:numPr>
                <w:ilvl w:val="0"/>
                <w:numId w:val="16"/>
              </w:numPr>
              <w:spacing w:after="60" w:line="240" w:lineRule="exact"/>
              <w:ind w:left="259" w:hanging="187"/>
            </w:pPr>
            <w:r>
              <w:t xml:space="preserve">Provide additional data/analysis needed </w:t>
            </w:r>
            <w:r w:rsidR="00853F3E">
              <w:br/>
            </w:r>
            <w:r>
              <w:t xml:space="preserve">by Pilot applicant </w:t>
            </w:r>
          </w:p>
          <w:p w14:paraId="268F3053" w14:textId="77777777" w:rsidR="00396364" w:rsidRDefault="00396364" w:rsidP="00853F3E">
            <w:pPr>
              <w:numPr>
                <w:ilvl w:val="0"/>
                <w:numId w:val="16"/>
              </w:numPr>
              <w:spacing w:after="60" w:line="240" w:lineRule="exact"/>
              <w:ind w:left="259" w:hanging="187"/>
            </w:pPr>
            <w:r>
              <w:t>Identify key PJM resources</w:t>
            </w:r>
          </w:p>
          <w:p w14:paraId="5E3DB831" w14:textId="77777777" w:rsidR="00396364" w:rsidRDefault="00396364" w:rsidP="00853F3E">
            <w:pPr>
              <w:numPr>
                <w:ilvl w:val="0"/>
                <w:numId w:val="16"/>
              </w:numPr>
              <w:spacing w:after="60" w:line="240" w:lineRule="exact"/>
              <w:ind w:left="259" w:hanging="187"/>
            </w:pPr>
            <w:r>
              <w:t xml:space="preserve">Develop legal agreements, to be signed by </w:t>
            </w:r>
            <w:r w:rsidR="00853F3E">
              <w:br/>
            </w:r>
            <w:r>
              <w:t>all relevant parties</w:t>
            </w:r>
          </w:p>
        </w:tc>
      </w:tr>
      <w:tr w:rsidR="00853F3E" w14:paraId="6E11D79D" w14:textId="77777777" w:rsidTr="00853F3E">
        <w:trPr>
          <w:trHeight w:val="1250"/>
        </w:trPr>
        <w:tc>
          <w:tcPr>
            <w:tcW w:w="2065" w:type="dxa"/>
            <w:tcBorders>
              <w:top w:val="single" w:sz="4" w:space="0" w:color="013366" w:themeColor="accent1"/>
              <w:bottom w:val="single" w:sz="4" w:space="0" w:color="013366" w:themeColor="accent1"/>
            </w:tcBorders>
            <w:shd w:val="clear" w:color="auto" w:fill="FF9900" w:themeFill="accent4"/>
            <w:vAlign w:val="center"/>
          </w:tcPr>
          <w:p w14:paraId="4A842DED" w14:textId="77777777" w:rsidR="00396364" w:rsidRPr="00396364" w:rsidRDefault="00396364" w:rsidP="00853F3E">
            <w:pPr>
              <w:spacing w:after="0" w:line="240" w:lineRule="exact"/>
              <w:rPr>
                <w:b/>
                <w:color w:val="013366" w:themeColor="accent1"/>
                <w:sz w:val="28"/>
              </w:rPr>
            </w:pPr>
            <w:r w:rsidRPr="00396364">
              <w:rPr>
                <w:b/>
                <w:color w:val="013366" w:themeColor="accent1"/>
                <w:sz w:val="28"/>
              </w:rPr>
              <w:t>Implementation</w:t>
            </w:r>
          </w:p>
        </w:tc>
        <w:tc>
          <w:tcPr>
            <w:tcW w:w="2430" w:type="dxa"/>
            <w:tcBorders>
              <w:top w:val="single" w:sz="4" w:space="0" w:color="013366" w:themeColor="accent1"/>
              <w:bottom w:val="single" w:sz="4" w:space="0" w:color="013366" w:themeColor="accent1"/>
            </w:tcBorders>
            <w:shd w:val="clear" w:color="auto" w:fill="FFF1DD"/>
            <w:vAlign w:val="center"/>
          </w:tcPr>
          <w:p w14:paraId="4BE2C8B2" w14:textId="77777777" w:rsidR="00396364" w:rsidRDefault="00396364" w:rsidP="00853F3E">
            <w:pPr>
              <w:spacing w:after="0" w:line="240" w:lineRule="exact"/>
            </w:pPr>
            <w:r>
              <w:t>Action phase, including the deployment of technology or collection of data and collaboration on impacts</w:t>
            </w:r>
          </w:p>
        </w:tc>
        <w:tc>
          <w:tcPr>
            <w:tcW w:w="5040" w:type="dxa"/>
            <w:tcBorders>
              <w:top w:val="single" w:sz="4" w:space="0" w:color="013366" w:themeColor="accent1"/>
              <w:bottom w:val="single" w:sz="4" w:space="0" w:color="013366" w:themeColor="accent1"/>
            </w:tcBorders>
            <w:shd w:val="clear" w:color="auto" w:fill="FFF1DD"/>
            <w:vAlign w:val="center"/>
          </w:tcPr>
          <w:p w14:paraId="563A33AC" w14:textId="77777777" w:rsidR="00396364" w:rsidRDefault="00396364" w:rsidP="00853F3E">
            <w:pPr>
              <w:numPr>
                <w:ilvl w:val="0"/>
                <w:numId w:val="16"/>
              </w:numPr>
              <w:spacing w:after="60" w:line="240" w:lineRule="exact"/>
              <w:ind w:left="259" w:hanging="187"/>
            </w:pPr>
            <w:r>
              <w:t>Support testing/monitoring/data collection</w:t>
            </w:r>
          </w:p>
          <w:p w14:paraId="11DD339D" w14:textId="77777777" w:rsidR="00396364" w:rsidRDefault="00396364" w:rsidP="00853F3E">
            <w:pPr>
              <w:numPr>
                <w:ilvl w:val="0"/>
                <w:numId w:val="16"/>
              </w:numPr>
              <w:spacing w:after="60" w:line="240" w:lineRule="exact"/>
              <w:ind w:left="259" w:hanging="187"/>
            </w:pPr>
            <w:r>
              <w:t xml:space="preserve">Provide results feedback, including analysis, data, suggested next steps, etc. </w:t>
            </w:r>
          </w:p>
        </w:tc>
      </w:tr>
      <w:tr w:rsidR="00853F3E" w14:paraId="0915B8E3" w14:textId="77777777" w:rsidTr="00853F3E">
        <w:trPr>
          <w:trHeight w:val="998"/>
        </w:trPr>
        <w:tc>
          <w:tcPr>
            <w:tcW w:w="2065" w:type="dxa"/>
            <w:tcBorders>
              <w:top w:val="single" w:sz="4" w:space="0" w:color="013366" w:themeColor="accent1"/>
            </w:tcBorders>
            <w:shd w:val="clear" w:color="auto" w:fill="99CC00" w:themeFill="accent2"/>
            <w:vAlign w:val="center"/>
          </w:tcPr>
          <w:p w14:paraId="3D898A1C" w14:textId="77777777" w:rsidR="00396364" w:rsidRPr="00396364" w:rsidRDefault="00396364" w:rsidP="00853F3E">
            <w:pPr>
              <w:spacing w:after="0" w:line="240" w:lineRule="exact"/>
              <w:rPr>
                <w:b/>
                <w:color w:val="013366" w:themeColor="accent1"/>
                <w:sz w:val="28"/>
              </w:rPr>
            </w:pPr>
            <w:r w:rsidRPr="00396364">
              <w:rPr>
                <w:b/>
                <w:color w:val="013366" w:themeColor="accent1"/>
                <w:sz w:val="28"/>
              </w:rPr>
              <w:t>Completion</w:t>
            </w:r>
          </w:p>
        </w:tc>
        <w:tc>
          <w:tcPr>
            <w:tcW w:w="2430" w:type="dxa"/>
            <w:tcBorders>
              <w:top w:val="single" w:sz="4" w:space="0" w:color="013366" w:themeColor="accent1"/>
            </w:tcBorders>
            <w:shd w:val="clear" w:color="auto" w:fill="F8FFE5"/>
            <w:vAlign w:val="center"/>
          </w:tcPr>
          <w:p w14:paraId="6084398C" w14:textId="77777777" w:rsidR="00396364" w:rsidRDefault="00396364" w:rsidP="00853F3E">
            <w:pPr>
              <w:spacing w:after="0" w:line="240" w:lineRule="exact"/>
            </w:pPr>
            <w:r>
              <w:t>Analysis and results phase, including documentation and next steps (or not)</w:t>
            </w:r>
          </w:p>
        </w:tc>
        <w:tc>
          <w:tcPr>
            <w:tcW w:w="5040" w:type="dxa"/>
            <w:tcBorders>
              <w:top w:val="single" w:sz="4" w:space="0" w:color="013366" w:themeColor="accent1"/>
            </w:tcBorders>
            <w:shd w:val="clear" w:color="auto" w:fill="F8FFE5"/>
            <w:vAlign w:val="center"/>
          </w:tcPr>
          <w:p w14:paraId="4BA0A6D8" w14:textId="77777777" w:rsidR="00396364" w:rsidRDefault="00396364" w:rsidP="00853F3E">
            <w:pPr>
              <w:numPr>
                <w:ilvl w:val="0"/>
                <w:numId w:val="16"/>
              </w:numPr>
              <w:spacing w:after="60" w:line="240" w:lineRule="exact"/>
              <w:ind w:left="259" w:hanging="187"/>
            </w:pPr>
            <w:r>
              <w:t>Support dissemination of results, including to the PJM membership (as appropriate)</w:t>
            </w:r>
          </w:p>
          <w:p w14:paraId="6D2D9764" w14:textId="2F20E510" w:rsidR="00396364" w:rsidRDefault="00165568" w:rsidP="00853F3E">
            <w:pPr>
              <w:numPr>
                <w:ilvl w:val="0"/>
                <w:numId w:val="16"/>
              </w:numPr>
              <w:spacing w:after="60" w:line="240" w:lineRule="exact"/>
              <w:ind w:left="259" w:hanging="187"/>
            </w:pPr>
            <w:r>
              <w:t xml:space="preserve">Develop </w:t>
            </w:r>
            <w:r w:rsidR="00396364">
              <w:t>Innovation Hall displays (as appropriate)</w:t>
            </w:r>
          </w:p>
        </w:tc>
      </w:tr>
    </w:tbl>
    <w:p w14:paraId="2162A320" w14:textId="77777777" w:rsidR="00396364" w:rsidRDefault="00396364" w:rsidP="00396364"/>
    <w:p w14:paraId="6018C11D" w14:textId="77777777" w:rsidR="00853F3E" w:rsidRPr="00853F3E" w:rsidRDefault="00853F3E" w:rsidP="00853F3E">
      <w:pPr>
        <w:pStyle w:val="Heading2"/>
      </w:pPr>
      <w:r w:rsidRPr="00853F3E">
        <w:t xml:space="preserve">Prerequisites </w:t>
      </w:r>
    </w:p>
    <w:p w14:paraId="30B5621C" w14:textId="77777777" w:rsidR="00853F3E" w:rsidRDefault="00853F3E" w:rsidP="00853F3E">
      <w:r>
        <w:t xml:space="preserve">ATPP candidates are required to sign PJM’s Non-Disclosure Agreement (NDA) if there is any exchange of proprietary company information. Without the NDA, only the information that can be accessed on the public domain (i.e., www.pjm.com) will be shared with a project candidate. </w:t>
      </w:r>
    </w:p>
    <w:p w14:paraId="39818737" w14:textId="7EE61B96" w:rsidR="00853F3E" w:rsidRDefault="00853F3E" w:rsidP="00853F3E">
      <w:r>
        <w:t xml:space="preserve">PJM membership is NOT required to participate in a Pilot. PJM membership is required </w:t>
      </w:r>
      <w:r w:rsidR="004B1FC0">
        <w:t>if</w:t>
      </w:r>
      <w:r>
        <w:t xml:space="preserve"> an external party intends to participate in any of the PJM markets and pursue financial benefits from the PJM market(s) or</w:t>
      </w:r>
      <w:r w:rsidR="004B1FC0">
        <w:t xml:space="preserve"> to</w:t>
      </w:r>
      <w:r>
        <w:t xml:space="preserve"> view and use any data/information that PJM treats as confidential to members only. </w:t>
      </w:r>
    </w:p>
    <w:p w14:paraId="392D27EA" w14:textId="77777777" w:rsidR="00853F3E" w:rsidRDefault="00853F3E" w:rsidP="00853F3E">
      <w:pPr>
        <w:pStyle w:val="Heading1"/>
      </w:pPr>
      <w:r>
        <w:t>Pilot Prequalification Questionnaire</w:t>
      </w:r>
    </w:p>
    <w:p w14:paraId="14611B2B" w14:textId="77777777" w:rsidR="00853F3E" w:rsidRDefault="00853F3E" w:rsidP="00853F3E">
      <w:r>
        <w:t xml:space="preserve">This questionnaire is used to collect initial information from an organization wishing to engage in a Pilot with PJM. The information gathered in this form will be used by PJM staff to initially screen the project proposal. We ask that you respond fully to each question and provide any supporting documentation you feel may be necessary for evaluation. </w:t>
      </w:r>
    </w:p>
    <w:p w14:paraId="6C5C0E52" w14:textId="77777777" w:rsidR="00853F3E" w:rsidRDefault="00853F3E" w:rsidP="00853F3E">
      <w:r>
        <w:t xml:space="preserve">After receiving your response to this questionnaire, PJM staff will conduct an evaluation and provide you </w:t>
      </w:r>
      <w:r w:rsidR="00CA2C61">
        <w:t xml:space="preserve">with </w:t>
      </w:r>
      <w:r>
        <w:t>our findings</w:t>
      </w:r>
      <w:r w:rsidR="00CA2C61">
        <w:t xml:space="preserve"> </w:t>
      </w:r>
      <w:r w:rsidR="006065FA">
        <w:t xml:space="preserve">and feedback </w:t>
      </w:r>
      <w:r w:rsidR="00CA2C61">
        <w:t>within a reasonable period of time</w:t>
      </w:r>
      <w:r>
        <w:t xml:space="preserve">. </w:t>
      </w:r>
    </w:p>
    <w:p w14:paraId="229E477E" w14:textId="77777777" w:rsidR="00853F3E" w:rsidRDefault="00853F3E" w:rsidP="00853F3E">
      <w:pPr>
        <w:spacing w:line="240" w:lineRule="exact"/>
        <w:rPr>
          <w:rFonts w:cs="Arial"/>
        </w:rPr>
      </w:pPr>
    </w:p>
    <w:p w14:paraId="2D296F3C" w14:textId="77777777" w:rsidR="00853F3E" w:rsidRDefault="00853F3E" w:rsidP="00853F3E">
      <w:pPr>
        <w:spacing w:line="240" w:lineRule="exact"/>
        <w:rPr>
          <w:rFonts w:cs="Arial"/>
        </w:rPr>
      </w:pPr>
    </w:p>
    <w:p w14:paraId="299D2F0F" w14:textId="77777777" w:rsidR="00853F3E" w:rsidRDefault="00853F3E" w:rsidP="00853F3E">
      <w:pPr>
        <w:pStyle w:val="Heading2"/>
        <w:keepLines/>
        <w:widowControl w:val="0"/>
        <w:numPr>
          <w:ilvl w:val="1"/>
          <w:numId w:val="0"/>
        </w:numPr>
        <w:tabs>
          <w:tab w:val="num" w:pos="576"/>
          <w:tab w:val="left" w:pos="630"/>
        </w:tabs>
        <w:spacing w:after="120" w:line="240" w:lineRule="auto"/>
        <w:ind w:left="576" w:hanging="576"/>
      </w:pPr>
      <w:r>
        <w:lastRenderedPageBreak/>
        <w:t>Identification:</w:t>
      </w:r>
    </w:p>
    <w:p w14:paraId="0E231943" w14:textId="77777777" w:rsidR="00853F3E" w:rsidRDefault="00853F3E" w:rsidP="00853F3E">
      <w:pPr>
        <w:pStyle w:val="ListParagraph"/>
      </w:pPr>
      <w:r>
        <w:t xml:space="preserve">Company’s name, address and website: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4ABD559E" w14:textId="77777777" w:rsidTr="00B024D4">
        <w:tc>
          <w:tcPr>
            <w:tcW w:w="9576" w:type="dxa"/>
          </w:tcPr>
          <w:p w14:paraId="738CC567" w14:textId="77777777" w:rsidR="00853F3E" w:rsidRDefault="00853F3E" w:rsidP="00B024D4">
            <w:pPr>
              <w:spacing w:line="240" w:lineRule="exact"/>
              <w:rPr>
                <w:rFonts w:cs="Arial"/>
              </w:rPr>
            </w:pPr>
          </w:p>
          <w:p w14:paraId="7A7DE4BE" w14:textId="77777777" w:rsidR="00853F3E" w:rsidRDefault="00853F3E" w:rsidP="00B024D4">
            <w:pPr>
              <w:spacing w:line="240" w:lineRule="exact"/>
              <w:rPr>
                <w:rFonts w:cs="Arial"/>
              </w:rPr>
            </w:pPr>
          </w:p>
        </w:tc>
      </w:tr>
    </w:tbl>
    <w:p w14:paraId="5C8A6D55" w14:textId="77777777" w:rsidR="00853F3E" w:rsidRDefault="00853F3E" w:rsidP="00853F3E">
      <w:pPr>
        <w:pStyle w:val="ListParagraph"/>
      </w:pPr>
      <w:r>
        <w:t>Brief introduction of your company (history, core business, etc.)</w:t>
      </w:r>
      <w:r w:rsidR="004B1FC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3FAB0731" w14:textId="77777777" w:rsidTr="00B024D4">
        <w:tc>
          <w:tcPr>
            <w:tcW w:w="9558" w:type="dxa"/>
          </w:tcPr>
          <w:p w14:paraId="4591350A" w14:textId="77777777" w:rsidR="00853F3E" w:rsidRDefault="00853F3E" w:rsidP="00B024D4">
            <w:pPr>
              <w:pStyle w:val="ListParagraph"/>
              <w:ind w:left="0"/>
              <w:rPr>
                <w:rFonts w:cs="Arial"/>
              </w:rPr>
            </w:pPr>
          </w:p>
          <w:p w14:paraId="6EAC8E55" w14:textId="77777777" w:rsidR="00853F3E" w:rsidRDefault="00853F3E" w:rsidP="00B024D4">
            <w:pPr>
              <w:pStyle w:val="ListParagraph"/>
              <w:ind w:left="0"/>
              <w:rPr>
                <w:rFonts w:cs="Arial"/>
              </w:rPr>
            </w:pPr>
          </w:p>
          <w:p w14:paraId="6CDD3A94" w14:textId="77777777" w:rsidR="00853F3E" w:rsidRDefault="00853F3E" w:rsidP="00B024D4">
            <w:pPr>
              <w:pStyle w:val="ListParagraph"/>
              <w:ind w:left="0"/>
              <w:rPr>
                <w:rFonts w:cs="Arial"/>
              </w:rPr>
            </w:pPr>
          </w:p>
          <w:p w14:paraId="7E1D2896" w14:textId="77777777" w:rsidR="00853F3E" w:rsidRDefault="00853F3E" w:rsidP="00B024D4">
            <w:pPr>
              <w:pStyle w:val="ListParagraph"/>
              <w:ind w:left="0"/>
              <w:rPr>
                <w:rFonts w:cs="Arial"/>
              </w:rPr>
            </w:pPr>
          </w:p>
        </w:tc>
      </w:tr>
    </w:tbl>
    <w:p w14:paraId="1F3FB0A7" w14:textId="77777777" w:rsidR="00853F3E" w:rsidRDefault="00853F3E" w:rsidP="00853F3E">
      <w:pPr>
        <w:pStyle w:val="Heading2"/>
        <w:keepLines/>
        <w:widowControl w:val="0"/>
        <w:numPr>
          <w:ilvl w:val="1"/>
          <w:numId w:val="0"/>
        </w:numPr>
        <w:tabs>
          <w:tab w:val="num" w:pos="576"/>
          <w:tab w:val="left" w:pos="630"/>
        </w:tabs>
        <w:spacing w:after="120" w:line="240" w:lineRule="auto"/>
        <w:ind w:left="576" w:hanging="576"/>
      </w:pPr>
      <w:r>
        <w:t>General Questions:</w:t>
      </w:r>
    </w:p>
    <w:p w14:paraId="6968C5F1" w14:textId="77777777" w:rsidR="00853F3E" w:rsidRDefault="00853F3E" w:rsidP="00853F3E">
      <w:pPr>
        <w:pStyle w:val="ListParagraph"/>
      </w:pPr>
      <w:r>
        <w:t>Where did you hear about the PJM Advanced Technology Pilot 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6A3CB18C" w14:textId="77777777" w:rsidTr="00B024D4">
        <w:tc>
          <w:tcPr>
            <w:tcW w:w="9576" w:type="dxa"/>
          </w:tcPr>
          <w:p w14:paraId="737E8F21" w14:textId="77777777" w:rsidR="00853F3E" w:rsidRDefault="00853F3E" w:rsidP="00B024D4">
            <w:pPr>
              <w:spacing w:line="240" w:lineRule="exact"/>
              <w:rPr>
                <w:rFonts w:cs="Arial"/>
              </w:rPr>
            </w:pPr>
          </w:p>
          <w:p w14:paraId="5945EA5C" w14:textId="77777777" w:rsidR="00853F3E" w:rsidRDefault="00853F3E" w:rsidP="00B024D4">
            <w:pPr>
              <w:spacing w:line="240" w:lineRule="exact"/>
              <w:rPr>
                <w:rFonts w:cs="Arial"/>
              </w:rPr>
            </w:pPr>
          </w:p>
        </w:tc>
      </w:tr>
    </w:tbl>
    <w:p w14:paraId="357437CE" w14:textId="77777777" w:rsidR="00853F3E" w:rsidRDefault="00853F3E" w:rsidP="00853F3E">
      <w:pPr>
        <w:pStyle w:val="ListParagraph"/>
      </w:pPr>
      <w:r>
        <w:t>What is the main purpose of the proposed Pilot?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1670525A" w14:textId="77777777" w:rsidTr="00B024D4">
        <w:tc>
          <w:tcPr>
            <w:tcW w:w="9576" w:type="dxa"/>
          </w:tcPr>
          <w:p w14:paraId="468D9B8C" w14:textId="77777777" w:rsidR="00853F3E" w:rsidRDefault="00853F3E" w:rsidP="00B024D4">
            <w:pPr>
              <w:spacing w:line="240" w:lineRule="exact"/>
              <w:rPr>
                <w:rFonts w:cs="Arial"/>
              </w:rPr>
            </w:pPr>
          </w:p>
          <w:p w14:paraId="41952F2A" w14:textId="77777777" w:rsidR="00853F3E" w:rsidRDefault="00853F3E" w:rsidP="00B024D4">
            <w:pPr>
              <w:spacing w:line="240" w:lineRule="exact"/>
              <w:rPr>
                <w:rFonts w:cs="Arial"/>
              </w:rPr>
            </w:pPr>
          </w:p>
          <w:p w14:paraId="133F27EA" w14:textId="77777777" w:rsidR="00853F3E" w:rsidRDefault="00853F3E" w:rsidP="00B024D4">
            <w:pPr>
              <w:spacing w:line="240" w:lineRule="exact"/>
              <w:rPr>
                <w:rFonts w:cs="Arial"/>
              </w:rPr>
            </w:pPr>
          </w:p>
          <w:p w14:paraId="78EB04AF" w14:textId="77777777" w:rsidR="00853F3E" w:rsidRDefault="00853F3E" w:rsidP="00B024D4">
            <w:pPr>
              <w:spacing w:line="240" w:lineRule="exact"/>
              <w:rPr>
                <w:rFonts w:cs="Arial"/>
              </w:rPr>
            </w:pPr>
          </w:p>
          <w:p w14:paraId="6B1FB51E" w14:textId="77777777" w:rsidR="00853F3E" w:rsidRDefault="00853F3E" w:rsidP="00B024D4">
            <w:pPr>
              <w:spacing w:line="240" w:lineRule="exact"/>
              <w:rPr>
                <w:rFonts w:cs="Arial"/>
              </w:rPr>
            </w:pPr>
          </w:p>
          <w:p w14:paraId="3A74305E" w14:textId="77777777" w:rsidR="00853F3E" w:rsidRDefault="00853F3E" w:rsidP="00B024D4">
            <w:pPr>
              <w:spacing w:line="240" w:lineRule="exact"/>
              <w:rPr>
                <w:rFonts w:cs="Arial"/>
              </w:rPr>
            </w:pPr>
          </w:p>
        </w:tc>
      </w:tr>
    </w:tbl>
    <w:p w14:paraId="6E14161E" w14:textId="57ADBB6A" w:rsidR="00853F3E" w:rsidRDefault="00853F3E" w:rsidP="00853F3E">
      <w:pPr>
        <w:pStyle w:val="ListParagraph"/>
      </w:pPr>
      <w:r>
        <w:t xml:space="preserve">Is your company (or your parent company) currently a PJM member? If not, do you intend to become a PJM member before or after the Pilot? Do you currently provide technical solution(s) to PJM or </w:t>
      </w:r>
      <w:r w:rsidR="004B1FC0">
        <w:t xml:space="preserve">to </w:t>
      </w:r>
      <w:r>
        <w:t xml:space="preserve">PJM member companies or organizations? If neither fits your case, please explain.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54047E3D" w14:textId="77777777" w:rsidTr="00B024D4">
        <w:tc>
          <w:tcPr>
            <w:tcW w:w="9576" w:type="dxa"/>
          </w:tcPr>
          <w:p w14:paraId="13A16B6C" w14:textId="77777777" w:rsidR="00853F3E" w:rsidRDefault="00853F3E" w:rsidP="00B024D4">
            <w:pPr>
              <w:spacing w:line="240" w:lineRule="exact"/>
              <w:rPr>
                <w:rFonts w:cs="Arial"/>
              </w:rPr>
            </w:pPr>
          </w:p>
          <w:p w14:paraId="32A2BEB7" w14:textId="77777777" w:rsidR="00853F3E" w:rsidRDefault="00853F3E" w:rsidP="00B024D4">
            <w:pPr>
              <w:spacing w:line="240" w:lineRule="exact"/>
              <w:rPr>
                <w:rFonts w:cs="Arial"/>
              </w:rPr>
            </w:pPr>
          </w:p>
          <w:p w14:paraId="287B39F7" w14:textId="77777777" w:rsidR="00853F3E" w:rsidRDefault="00853F3E" w:rsidP="00B024D4">
            <w:pPr>
              <w:spacing w:line="240" w:lineRule="exact"/>
              <w:rPr>
                <w:rFonts w:cs="Arial"/>
              </w:rPr>
            </w:pPr>
          </w:p>
          <w:p w14:paraId="1A6B7726" w14:textId="77777777" w:rsidR="00853F3E" w:rsidRDefault="00853F3E" w:rsidP="00B024D4">
            <w:pPr>
              <w:spacing w:line="240" w:lineRule="exact"/>
              <w:rPr>
                <w:rFonts w:cs="Arial"/>
              </w:rPr>
            </w:pPr>
          </w:p>
          <w:p w14:paraId="27C6AC0C" w14:textId="77777777" w:rsidR="00853F3E" w:rsidRDefault="00853F3E" w:rsidP="00B024D4">
            <w:pPr>
              <w:spacing w:line="240" w:lineRule="exact"/>
              <w:rPr>
                <w:rFonts w:cs="Arial"/>
              </w:rPr>
            </w:pPr>
          </w:p>
          <w:p w14:paraId="0BC30787" w14:textId="77777777" w:rsidR="00853F3E" w:rsidRDefault="00853F3E" w:rsidP="00B024D4">
            <w:pPr>
              <w:spacing w:line="240" w:lineRule="exact"/>
              <w:rPr>
                <w:rFonts w:cs="Arial"/>
              </w:rPr>
            </w:pPr>
          </w:p>
        </w:tc>
      </w:tr>
    </w:tbl>
    <w:p w14:paraId="4B6BCCD7" w14:textId="77777777" w:rsidR="00853F3E" w:rsidRDefault="00853F3E" w:rsidP="00853F3E">
      <w:pPr>
        <w:pStyle w:val="ListParagraph"/>
      </w:pPr>
      <w:r>
        <w:lastRenderedPageBreak/>
        <w:t>The three core business functions of PJM are reliable grid operations, fair and efficient wholesale electricity markets, and regional transmission planning. To which of these three areas is this project most closely aligned?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47623CB0" w14:textId="77777777" w:rsidTr="00B024D4">
        <w:tc>
          <w:tcPr>
            <w:tcW w:w="9576" w:type="dxa"/>
          </w:tcPr>
          <w:p w14:paraId="019E366A" w14:textId="77777777" w:rsidR="00853F3E" w:rsidRDefault="00853F3E" w:rsidP="00B024D4">
            <w:pPr>
              <w:spacing w:line="240" w:lineRule="exact"/>
              <w:rPr>
                <w:rFonts w:cs="Arial"/>
              </w:rPr>
            </w:pPr>
          </w:p>
          <w:p w14:paraId="2D9A3FF9" w14:textId="77777777" w:rsidR="00853F3E" w:rsidRDefault="00853F3E" w:rsidP="00B024D4">
            <w:pPr>
              <w:spacing w:line="240" w:lineRule="exact"/>
              <w:rPr>
                <w:rFonts w:cs="Arial"/>
              </w:rPr>
            </w:pPr>
          </w:p>
          <w:p w14:paraId="11950788" w14:textId="77777777" w:rsidR="00853F3E" w:rsidRDefault="00853F3E" w:rsidP="00B024D4">
            <w:pPr>
              <w:spacing w:line="240" w:lineRule="exact"/>
              <w:rPr>
                <w:rFonts w:cs="Arial"/>
              </w:rPr>
            </w:pPr>
          </w:p>
          <w:p w14:paraId="1D4EA3BE" w14:textId="77777777" w:rsidR="00853F3E" w:rsidRDefault="00853F3E" w:rsidP="00B024D4">
            <w:pPr>
              <w:spacing w:line="240" w:lineRule="exact"/>
              <w:rPr>
                <w:rFonts w:cs="Arial"/>
              </w:rPr>
            </w:pPr>
          </w:p>
          <w:p w14:paraId="6CEC7C1C" w14:textId="77777777" w:rsidR="00853F3E" w:rsidRDefault="00853F3E" w:rsidP="00B024D4">
            <w:pPr>
              <w:spacing w:line="240" w:lineRule="exact"/>
              <w:rPr>
                <w:rFonts w:cs="Arial"/>
              </w:rPr>
            </w:pPr>
          </w:p>
        </w:tc>
      </w:tr>
    </w:tbl>
    <w:p w14:paraId="1EBF0D92" w14:textId="77777777" w:rsidR="00853F3E" w:rsidRDefault="00853F3E" w:rsidP="00853F3E">
      <w:pPr>
        <w:pStyle w:val="ListParagraph"/>
      </w:pPr>
      <w:r>
        <w:t>What is your expected start and end date for this project or other timeline considerations?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0B52958B" w14:textId="77777777" w:rsidTr="00B024D4">
        <w:tc>
          <w:tcPr>
            <w:tcW w:w="9576" w:type="dxa"/>
          </w:tcPr>
          <w:p w14:paraId="22786784" w14:textId="77777777" w:rsidR="00853F3E" w:rsidRDefault="00853F3E" w:rsidP="00B024D4">
            <w:pPr>
              <w:spacing w:line="240" w:lineRule="exact"/>
              <w:rPr>
                <w:rFonts w:cs="Arial"/>
              </w:rPr>
            </w:pPr>
          </w:p>
          <w:p w14:paraId="002805C1" w14:textId="77777777" w:rsidR="00853F3E" w:rsidRDefault="00853F3E" w:rsidP="00B024D4">
            <w:pPr>
              <w:spacing w:line="240" w:lineRule="exact"/>
              <w:rPr>
                <w:rFonts w:cs="Arial"/>
              </w:rPr>
            </w:pPr>
          </w:p>
          <w:p w14:paraId="1A716594" w14:textId="77777777" w:rsidR="00853F3E" w:rsidRDefault="00853F3E" w:rsidP="00B024D4">
            <w:pPr>
              <w:spacing w:line="240" w:lineRule="exact"/>
              <w:rPr>
                <w:rFonts w:cs="Arial"/>
              </w:rPr>
            </w:pPr>
          </w:p>
        </w:tc>
      </w:tr>
    </w:tbl>
    <w:p w14:paraId="7A3FAEDF" w14:textId="77777777" w:rsidR="00853F3E" w:rsidRDefault="00853F3E" w:rsidP="00853F3E">
      <w:pPr>
        <w:pStyle w:val="Heading2"/>
        <w:keepLines/>
        <w:widowControl w:val="0"/>
        <w:numPr>
          <w:ilvl w:val="1"/>
          <w:numId w:val="0"/>
        </w:numPr>
        <w:tabs>
          <w:tab w:val="num" w:pos="576"/>
          <w:tab w:val="left" w:pos="630"/>
        </w:tabs>
        <w:spacing w:after="120" w:line="240" w:lineRule="auto"/>
        <w:ind w:left="576" w:hanging="576"/>
      </w:pPr>
      <w:r>
        <w:t>Technical Questions (if applicable):</w:t>
      </w:r>
    </w:p>
    <w:p w14:paraId="782487F1" w14:textId="77777777" w:rsidR="00853F3E" w:rsidRDefault="00853F3E" w:rsidP="00853F3E">
      <w:pPr>
        <w:pStyle w:val="ListParagraph"/>
      </w:pPr>
      <w:r>
        <w:t xml:space="preserve">Please provide a brief introduction to the technology that will be demonstrated in your Pilot and explain its innovativeness.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0D0B04B4" w14:textId="77777777" w:rsidTr="00B024D4">
        <w:tc>
          <w:tcPr>
            <w:tcW w:w="9576" w:type="dxa"/>
          </w:tcPr>
          <w:p w14:paraId="2C80205D" w14:textId="77777777" w:rsidR="00853F3E" w:rsidRDefault="00853F3E" w:rsidP="00B024D4">
            <w:pPr>
              <w:pStyle w:val="ListParagraph"/>
              <w:ind w:left="0"/>
              <w:rPr>
                <w:rFonts w:cs="Arial"/>
              </w:rPr>
            </w:pPr>
          </w:p>
          <w:p w14:paraId="4A665458" w14:textId="77777777" w:rsidR="00853F3E" w:rsidRDefault="00853F3E" w:rsidP="00B024D4">
            <w:pPr>
              <w:pStyle w:val="ListParagraph"/>
              <w:ind w:left="0"/>
              <w:rPr>
                <w:rFonts w:cs="Arial"/>
              </w:rPr>
            </w:pPr>
          </w:p>
          <w:p w14:paraId="52BE9586" w14:textId="77777777" w:rsidR="00853F3E" w:rsidRDefault="00853F3E" w:rsidP="00B024D4">
            <w:pPr>
              <w:pStyle w:val="ListParagraph"/>
              <w:ind w:left="0"/>
              <w:rPr>
                <w:rFonts w:cs="Arial"/>
              </w:rPr>
            </w:pPr>
          </w:p>
          <w:p w14:paraId="747B228C" w14:textId="77777777" w:rsidR="00853F3E" w:rsidRDefault="00853F3E" w:rsidP="00B024D4">
            <w:pPr>
              <w:pStyle w:val="ListParagraph"/>
              <w:ind w:left="0"/>
              <w:rPr>
                <w:rFonts w:cs="Arial"/>
              </w:rPr>
            </w:pPr>
          </w:p>
          <w:p w14:paraId="32E95224" w14:textId="77777777" w:rsidR="00853F3E" w:rsidRDefault="00853F3E" w:rsidP="00B024D4">
            <w:pPr>
              <w:pStyle w:val="ListParagraph"/>
              <w:ind w:left="0"/>
              <w:rPr>
                <w:rFonts w:cs="Arial"/>
              </w:rPr>
            </w:pPr>
          </w:p>
          <w:p w14:paraId="3C00FD87" w14:textId="77777777" w:rsidR="00853F3E" w:rsidRDefault="00853F3E" w:rsidP="00B024D4">
            <w:pPr>
              <w:pStyle w:val="ListParagraph"/>
              <w:ind w:left="0"/>
              <w:rPr>
                <w:rFonts w:cs="Arial"/>
              </w:rPr>
            </w:pPr>
          </w:p>
        </w:tc>
      </w:tr>
    </w:tbl>
    <w:p w14:paraId="7AC02D00" w14:textId="77777777" w:rsidR="00853F3E" w:rsidRDefault="00853F3E" w:rsidP="00853F3E">
      <w:pPr>
        <w:pStyle w:val="ListParagraph"/>
      </w:pPr>
      <w:r>
        <w:t xml:space="preserve">Has the technology used in this potential Pilot been commercialized anywhere? It would be helpful if there is a case study to share, but it is not required.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79DE7B7D" w14:textId="77777777" w:rsidTr="00B024D4">
        <w:tc>
          <w:tcPr>
            <w:tcW w:w="9576" w:type="dxa"/>
          </w:tcPr>
          <w:p w14:paraId="398B615F" w14:textId="77777777" w:rsidR="00853F3E" w:rsidRDefault="00853F3E" w:rsidP="00B024D4">
            <w:pPr>
              <w:pStyle w:val="ListParagraph"/>
              <w:ind w:left="0"/>
              <w:rPr>
                <w:rFonts w:cs="Arial"/>
              </w:rPr>
            </w:pPr>
          </w:p>
          <w:p w14:paraId="33234378" w14:textId="77777777" w:rsidR="00853F3E" w:rsidRDefault="00853F3E" w:rsidP="00B024D4">
            <w:pPr>
              <w:pStyle w:val="ListParagraph"/>
              <w:ind w:left="0"/>
              <w:rPr>
                <w:rFonts w:cs="Arial"/>
              </w:rPr>
            </w:pPr>
          </w:p>
          <w:p w14:paraId="6AE010C8" w14:textId="77777777" w:rsidR="00853F3E" w:rsidRDefault="00853F3E" w:rsidP="00B024D4">
            <w:pPr>
              <w:pStyle w:val="ListParagraph"/>
              <w:ind w:left="0"/>
              <w:rPr>
                <w:rFonts w:cs="Arial"/>
              </w:rPr>
            </w:pPr>
          </w:p>
          <w:p w14:paraId="30F0BFB8" w14:textId="77777777" w:rsidR="00853F3E" w:rsidRDefault="00853F3E" w:rsidP="00B024D4">
            <w:pPr>
              <w:pStyle w:val="ListParagraph"/>
              <w:ind w:left="0"/>
              <w:rPr>
                <w:rFonts w:cs="Arial"/>
              </w:rPr>
            </w:pPr>
          </w:p>
          <w:p w14:paraId="1EF7C173" w14:textId="77777777" w:rsidR="00853F3E" w:rsidRDefault="00853F3E" w:rsidP="00B024D4">
            <w:pPr>
              <w:pStyle w:val="ListParagraph"/>
              <w:ind w:left="0"/>
              <w:rPr>
                <w:rFonts w:cs="Arial"/>
              </w:rPr>
            </w:pPr>
          </w:p>
          <w:p w14:paraId="21C516D2" w14:textId="77777777" w:rsidR="00853F3E" w:rsidRDefault="00853F3E" w:rsidP="00B024D4">
            <w:pPr>
              <w:pStyle w:val="ListParagraph"/>
              <w:ind w:left="0"/>
              <w:rPr>
                <w:rFonts w:cs="Arial"/>
              </w:rPr>
            </w:pPr>
          </w:p>
          <w:p w14:paraId="2109390D" w14:textId="77777777" w:rsidR="00853F3E" w:rsidRDefault="00853F3E" w:rsidP="00B024D4">
            <w:pPr>
              <w:pStyle w:val="ListParagraph"/>
              <w:ind w:left="0"/>
              <w:rPr>
                <w:rFonts w:cs="Arial"/>
              </w:rPr>
            </w:pPr>
          </w:p>
        </w:tc>
      </w:tr>
    </w:tbl>
    <w:p w14:paraId="67346D75" w14:textId="77777777" w:rsidR="00853F3E" w:rsidRDefault="00853F3E" w:rsidP="00853F3E">
      <w:pPr>
        <w:pStyle w:val="ListParagraph"/>
        <w:numPr>
          <w:ilvl w:val="0"/>
          <w:numId w:val="0"/>
        </w:numPr>
        <w:ind w:left="360"/>
      </w:pPr>
    </w:p>
    <w:p w14:paraId="615815DE" w14:textId="77777777" w:rsidR="00853F3E" w:rsidRDefault="00853F3E">
      <w:pPr>
        <w:spacing w:after="0" w:line="240" w:lineRule="auto"/>
      </w:pPr>
      <w:r>
        <w:br w:type="page"/>
      </w:r>
    </w:p>
    <w:p w14:paraId="0B4BC2DD" w14:textId="77777777" w:rsidR="00853F3E" w:rsidRDefault="00853F3E" w:rsidP="00853F3E">
      <w:pPr>
        <w:pStyle w:val="ListParagraph"/>
      </w:pPr>
      <w:r>
        <w:lastRenderedPageBreak/>
        <w:t xml:space="preserve">If your Pilot involves energy/capacity resources, please provide a brief introduction of the resource type and the geographical location (including utility territory) of the resources.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12FDBE47" w14:textId="77777777" w:rsidTr="00B024D4">
        <w:tc>
          <w:tcPr>
            <w:tcW w:w="9576" w:type="dxa"/>
          </w:tcPr>
          <w:p w14:paraId="747F4A42" w14:textId="77777777" w:rsidR="00853F3E" w:rsidRDefault="00853F3E" w:rsidP="00B024D4">
            <w:pPr>
              <w:spacing w:line="240" w:lineRule="exact"/>
              <w:rPr>
                <w:rFonts w:cs="Arial"/>
              </w:rPr>
            </w:pPr>
          </w:p>
          <w:p w14:paraId="5250CC19" w14:textId="77777777" w:rsidR="00853F3E" w:rsidRDefault="00853F3E" w:rsidP="00B024D4">
            <w:pPr>
              <w:spacing w:line="240" w:lineRule="exact"/>
              <w:rPr>
                <w:rFonts w:cs="Arial"/>
              </w:rPr>
            </w:pPr>
            <w:bookmarkStart w:id="1" w:name="_GoBack"/>
          </w:p>
          <w:p w14:paraId="00B2BA52" w14:textId="77777777" w:rsidR="00853F3E" w:rsidRDefault="00853F3E" w:rsidP="00B024D4">
            <w:pPr>
              <w:spacing w:line="240" w:lineRule="exact"/>
              <w:rPr>
                <w:rFonts w:cs="Arial"/>
              </w:rPr>
            </w:pPr>
          </w:p>
          <w:p w14:paraId="63A28A18" w14:textId="77777777" w:rsidR="00853F3E" w:rsidRDefault="00853F3E" w:rsidP="00B024D4">
            <w:pPr>
              <w:spacing w:line="240" w:lineRule="exact"/>
              <w:rPr>
                <w:rFonts w:cs="Arial"/>
              </w:rPr>
            </w:pPr>
          </w:p>
          <w:bookmarkEnd w:id="1"/>
          <w:p w14:paraId="6D989E4C" w14:textId="77777777" w:rsidR="00853F3E" w:rsidRDefault="00853F3E" w:rsidP="00B024D4">
            <w:pPr>
              <w:spacing w:line="240" w:lineRule="exact"/>
              <w:rPr>
                <w:rFonts w:cs="Arial"/>
              </w:rPr>
            </w:pPr>
          </w:p>
        </w:tc>
      </w:tr>
    </w:tbl>
    <w:p w14:paraId="2B79563A" w14:textId="77777777" w:rsidR="00853F3E" w:rsidRDefault="00853F3E" w:rsidP="00853F3E">
      <w:pPr>
        <w:pStyle w:val="ListParagraph"/>
      </w:pPr>
      <w:r>
        <w:t xml:space="preserve">Please identify technical support, training or data resources that you may need from PJM to proceed with this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53F3E" w14:paraId="664382E3" w14:textId="77777777" w:rsidTr="00B024D4">
        <w:tc>
          <w:tcPr>
            <w:tcW w:w="9576" w:type="dxa"/>
          </w:tcPr>
          <w:p w14:paraId="68EDBDE5" w14:textId="77777777" w:rsidR="00853F3E" w:rsidRDefault="00853F3E" w:rsidP="00B024D4">
            <w:pPr>
              <w:spacing w:line="240" w:lineRule="exact"/>
              <w:rPr>
                <w:rFonts w:cs="Arial"/>
              </w:rPr>
            </w:pPr>
          </w:p>
          <w:p w14:paraId="039AD755" w14:textId="77777777" w:rsidR="00853F3E" w:rsidRDefault="00853F3E" w:rsidP="00B024D4">
            <w:pPr>
              <w:spacing w:line="240" w:lineRule="exact"/>
              <w:rPr>
                <w:rFonts w:cs="Arial"/>
              </w:rPr>
            </w:pPr>
          </w:p>
        </w:tc>
      </w:tr>
    </w:tbl>
    <w:p w14:paraId="47012258" w14:textId="77777777" w:rsidR="00853F3E" w:rsidRDefault="00853F3E" w:rsidP="00853F3E">
      <w:pPr>
        <w:spacing w:after="360"/>
        <w:rPr>
          <w:rFonts w:cs="Arial"/>
        </w:rPr>
      </w:pPr>
      <w:r>
        <w:rPr>
          <w:rFonts w:cs="Arial"/>
        </w:rPr>
        <w:t xml:space="preserve"> </w:t>
      </w:r>
    </w:p>
    <w:p w14:paraId="118F68AE" w14:textId="77777777" w:rsidR="00853F3E" w:rsidRDefault="00853F3E" w:rsidP="00853F3E">
      <w:pPr>
        <w:pStyle w:val="Heading2"/>
        <w:keepLines/>
        <w:widowControl w:val="0"/>
        <w:numPr>
          <w:ilvl w:val="1"/>
          <w:numId w:val="0"/>
        </w:numPr>
        <w:tabs>
          <w:tab w:val="num" w:pos="576"/>
          <w:tab w:val="left" w:pos="630"/>
        </w:tabs>
        <w:spacing w:after="120" w:line="240" w:lineRule="auto"/>
        <w:ind w:left="576" w:hanging="576"/>
      </w:pPr>
      <w:r>
        <w:t>Contact Information: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330"/>
        <w:gridCol w:w="270"/>
        <w:gridCol w:w="1260"/>
        <w:gridCol w:w="3618"/>
      </w:tblGrid>
      <w:tr w:rsidR="00853F3E" w14:paraId="1FC3C2C1" w14:textId="77777777" w:rsidTr="00B4702C">
        <w:trPr>
          <w:cantSplit/>
          <w:jc w:val="center"/>
        </w:trPr>
        <w:tc>
          <w:tcPr>
            <w:tcW w:w="4428" w:type="dxa"/>
            <w:gridSpan w:val="2"/>
            <w:tcBorders>
              <w:top w:val="single" w:sz="4" w:space="0" w:color="auto"/>
              <w:left w:val="single" w:sz="4" w:space="0" w:color="auto"/>
              <w:bottom w:val="single" w:sz="4" w:space="0" w:color="auto"/>
              <w:right w:val="single" w:sz="4" w:space="0" w:color="auto"/>
            </w:tcBorders>
            <w:shd w:val="clear" w:color="auto" w:fill="013366" w:themeFill="accent1"/>
            <w:vAlign w:val="center"/>
          </w:tcPr>
          <w:p w14:paraId="45AFA577" w14:textId="77777777" w:rsidR="00853F3E" w:rsidRPr="007B64D7" w:rsidRDefault="00853F3E" w:rsidP="00B4702C">
            <w:pPr>
              <w:pStyle w:val="Heading8"/>
              <w:ind w:left="1350" w:hanging="1350"/>
              <w:rPr>
                <w:rFonts w:ascii="Arial Narrow" w:hAnsi="Arial Narrow"/>
                <w:b/>
                <w:i/>
                <w:color w:val="FFFFFF" w:themeColor="background1"/>
                <w:sz w:val="24"/>
              </w:rPr>
            </w:pPr>
            <w:r w:rsidRPr="007B64D7">
              <w:rPr>
                <w:rFonts w:ascii="Arial Narrow" w:hAnsi="Arial Narrow"/>
                <w:b/>
                <w:color w:val="FFFFFF" w:themeColor="background1"/>
                <w:sz w:val="24"/>
              </w:rPr>
              <w:t>PJM Contact Information</w:t>
            </w:r>
          </w:p>
        </w:tc>
        <w:tc>
          <w:tcPr>
            <w:tcW w:w="270" w:type="dxa"/>
            <w:tcBorders>
              <w:top w:val="nil"/>
              <w:left w:val="single" w:sz="4" w:space="0" w:color="auto"/>
              <w:bottom w:val="nil"/>
              <w:right w:val="single" w:sz="4" w:space="0" w:color="auto"/>
            </w:tcBorders>
            <w:vAlign w:val="center"/>
          </w:tcPr>
          <w:p w14:paraId="7E6BA04A" w14:textId="77777777" w:rsidR="00853F3E" w:rsidRPr="007B64D7" w:rsidRDefault="00853F3E" w:rsidP="00B4702C">
            <w:pPr>
              <w:spacing w:after="120"/>
              <w:rPr>
                <w:rFonts w:cs="Arial"/>
                <w:sz w:val="24"/>
              </w:rPr>
            </w:pPr>
          </w:p>
        </w:tc>
        <w:tc>
          <w:tcPr>
            <w:tcW w:w="4878"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01F143D4" w14:textId="77777777" w:rsidR="00853F3E" w:rsidRPr="007B64D7" w:rsidRDefault="00853F3E" w:rsidP="00B4702C">
            <w:pPr>
              <w:pStyle w:val="Heading7"/>
              <w:ind w:left="1170" w:hanging="1170"/>
              <w:rPr>
                <w:rFonts w:ascii="Arial Narrow" w:hAnsi="Arial Narrow"/>
                <w:b/>
                <w:i w:val="0"/>
                <w:sz w:val="24"/>
              </w:rPr>
            </w:pPr>
            <w:r w:rsidRPr="007B64D7">
              <w:rPr>
                <w:rFonts w:ascii="Arial Narrow" w:hAnsi="Arial Narrow"/>
                <w:b/>
                <w:i w:val="0"/>
                <w:sz w:val="24"/>
              </w:rPr>
              <w:t>Participant Contact</w:t>
            </w:r>
            <w:r w:rsidRPr="007B64D7">
              <w:rPr>
                <w:rFonts w:ascii="Arial Narrow" w:hAnsi="Arial Narrow"/>
                <w:i w:val="0"/>
                <w:sz w:val="24"/>
              </w:rPr>
              <w:t xml:space="preserve"> </w:t>
            </w:r>
            <w:r w:rsidRPr="007B64D7">
              <w:rPr>
                <w:rFonts w:ascii="Arial Narrow" w:hAnsi="Arial Narrow"/>
                <w:b/>
                <w:i w:val="0"/>
                <w:sz w:val="24"/>
              </w:rPr>
              <w:t>Information</w:t>
            </w:r>
          </w:p>
        </w:tc>
      </w:tr>
      <w:tr w:rsidR="00853F3E" w14:paraId="4A195793" w14:textId="77777777" w:rsidTr="00B4702C">
        <w:trPr>
          <w:trHeight w:val="728"/>
          <w:jc w:val="center"/>
        </w:trPr>
        <w:tc>
          <w:tcPr>
            <w:tcW w:w="1098" w:type="dxa"/>
            <w:tcBorders>
              <w:top w:val="single" w:sz="4" w:space="0" w:color="auto"/>
              <w:bottom w:val="single" w:sz="4" w:space="0" w:color="auto"/>
              <w:right w:val="nil"/>
            </w:tcBorders>
            <w:vAlign w:val="center"/>
          </w:tcPr>
          <w:p w14:paraId="34133C6F" w14:textId="77777777" w:rsidR="00853F3E" w:rsidRPr="007B64D7" w:rsidRDefault="00853F3E" w:rsidP="00B4702C">
            <w:pPr>
              <w:spacing w:after="120"/>
              <w:rPr>
                <w:rFonts w:cs="Arial"/>
                <w:b/>
                <w:sz w:val="24"/>
              </w:rPr>
            </w:pPr>
            <w:r w:rsidRPr="007B64D7">
              <w:rPr>
                <w:rFonts w:cs="Arial"/>
                <w:b/>
                <w:sz w:val="24"/>
              </w:rPr>
              <w:t>Name:</w:t>
            </w:r>
          </w:p>
        </w:tc>
        <w:tc>
          <w:tcPr>
            <w:tcW w:w="3330" w:type="dxa"/>
            <w:tcBorders>
              <w:top w:val="single" w:sz="4" w:space="0" w:color="auto"/>
              <w:left w:val="nil"/>
              <w:bottom w:val="single" w:sz="4" w:space="0" w:color="auto"/>
              <w:right w:val="single" w:sz="4" w:space="0" w:color="auto"/>
            </w:tcBorders>
            <w:vAlign w:val="center"/>
          </w:tcPr>
          <w:p w14:paraId="61024264" w14:textId="77777777" w:rsidR="00853F3E" w:rsidRPr="007B64D7" w:rsidRDefault="00853F3E" w:rsidP="00B4702C">
            <w:pPr>
              <w:pStyle w:val="TOAHeading"/>
              <w:tabs>
                <w:tab w:val="clear" w:pos="9360"/>
              </w:tabs>
              <w:suppressAutoHyphens w:val="0"/>
              <w:rPr>
                <w:rFonts w:ascii="Arial Narrow" w:hAnsi="Arial Narrow" w:cs="Arial"/>
                <w:sz w:val="24"/>
              </w:rPr>
            </w:pPr>
            <w:r w:rsidRPr="007B64D7">
              <w:rPr>
                <w:rFonts w:ascii="Arial Narrow" w:hAnsi="Arial Narrow" w:cs="Arial"/>
                <w:i/>
                <w:sz w:val="24"/>
              </w:rPr>
              <w:t>ATTN: Advanced Technology</w:t>
            </w:r>
            <w:r w:rsidR="007B64D7">
              <w:rPr>
                <w:rFonts w:ascii="Arial Narrow" w:hAnsi="Arial Narrow" w:cs="Arial"/>
                <w:i/>
                <w:sz w:val="24"/>
              </w:rPr>
              <w:br/>
            </w:r>
            <w:r w:rsidRPr="007B64D7">
              <w:rPr>
                <w:rFonts w:ascii="Arial Narrow" w:hAnsi="Arial Narrow" w:cs="Arial"/>
                <w:i/>
                <w:sz w:val="24"/>
              </w:rPr>
              <w:t>Pilot Program</w:t>
            </w:r>
            <w:r w:rsidRPr="007B64D7">
              <w:rPr>
                <w:rFonts w:ascii="Arial Narrow" w:hAnsi="Arial Narrow" w:cs="Arial"/>
                <w:sz w:val="24"/>
              </w:rPr>
              <w:t xml:space="preserve"> </w:t>
            </w:r>
          </w:p>
        </w:tc>
        <w:tc>
          <w:tcPr>
            <w:tcW w:w="270" w:type="dxa"/>
            <w:tcBorders>
              <w:top w:val="nil"/>
              <w:left w:val="single" w:sz="4" w:space="0" w:color="auto"/>
              <w:bottom w:val="nil"/>
              <w:right w:val="single" w:sz="4" w:space="0" w:color="auto"/>
            </w:tcBorders>
            <w:vAlign w:val="center"/>
          </w:tcPr>
          <w:p w14:paraId="2EB9EEE4" w14:textId="77777777" w:rsidR="00853F3E" w:rsidRPr="007B64D7" w:rsidRDefault="00853F3E" w:rsidP="00B4702C">
            <w:pPr>
              <w:spacing w:after="120"/>
              <w:rPr>
                <w:rFonts w:cs="Arial"/>
                <w:sz w:val="24"/>
              </w:rPr>
            </w:pPr>
          </w:p>
        </w:tc>
        <w:tc>
          <w:tcPr>
            <w:tcW w:w="1260" w:type="dxa"/>
            <w:tcBorders>
              <w:top w:val="single" w:sz="4" w:space="0" w:color="auto"/>
              <w:left w:val="single" w:sz="4" w:space="0" w:color="auto"/>
              <w:right w:val="nil"/>
            </w:tcBorders>
            <w:vAlign w:val="center"/>
          </w:tcPr>
          <w:p w14:paraId="2E0E5E45" w14:textId="77777777" w:rsidR="00853F3E" w:rsidRPr="007B64D7" w:rsidRDefault="00853F3E" w:rsidP="00B4702C">
            <w:pPr>
              <w:spacing w:after="120"/>
              <w:rPr>
                <w:rFonts w:cs="Arial"/>
                <w:b/>
                <w:sz w:val="24"/>
              </w:rPr>
            </w:pPr>
            <w:r w:rsidRPr="007B64D7">
              <w:rPr>
                <w:rFonts w:cs="Arial"/>
                <w:b/>
                <w:sz w:val="24"/>
              </w:rPr>
              <w:t>Name:</w:t>
            </w:r>
          </w:p>
        </w:tc>
        <w:tc>
          <w:tcPr>
            <w:tcW w:w="3618" w:type="dxa"/>
            <w:tcBorders>
              <w:top w:val="single" w:sz="4" w:space="0" w:color="auto"/>
              <w:left w:val="nil"/>
            </w:tcBorders>
            <w:vAlign w:val="center"/>
          </w:tcPr>
          <w:p w14:paraId="784354CE" w14:textId="77777777" w:rsidR="00853F3E" w:rsidRPr="007B64D7" w:rsidRDefault="00853F3E" w:rsidP="00B4702C">
            <w:pPr>
              <w:spacing w:after="120"/>
              <w:rPr>
                <w:rFonts w:cs="Arial"/>
                <w:sz w:val="24"/>
              </w:rPr>
            </w:pPr>
          </w:p>
        </w:tc>
      </w:tr>
      <w:tr w:rsidR="00853F3E" w14:paraId="7FACDA80" w14:textId="77777777" w:rsidTr="00B4702C">
        <w:trPr>
          <w:trHeight w:val="800"/>
          <w:jc w:val="center"/>
        </w:trPr>
        <w:tc>
          <w:tcPr>
            <w:tcW w:w="1098" w:type="dxa"/>
            <w:tcBorders>
              <w:right w:val="nil"/>
            </w:tcBorders>
            <w:vAlign w:val="center"/>
          </w:tcPr>
          <w:p w14:paraId="49417C3E" w14:textId="77777777" w:rsidR="00853F3E" w:rsidRPr="007B64D7" w:rsidRDefault="00853F3E" w:rsidP="00B4702C">
            <w:pPr>
              <w:spacing w:after="120"/>
              <w:rPr>
                <w:rFonts w:cs="Arial"/>
                <w:b/>
                <w:sz w:val="24"/>
              </w:rPr>
            </w:pPr>
            <w:r w:rsidRPr="007B64D7">
              <w:rPr>
                <w:rFonts w:cs="Arial"/>
                <w:b/>
                <w:sz w:val="24"/>
              </w:rPr>
              <w:t>Address:</w:t>
            </w:r>
          </w:p>
        </w:tc>
        <w:tc>
          <w:tcPr>
            <w:tcW w:w="3330" w:type="dxa"/>
            <w:tcBorders>
              <w:left w:val="nil"/>
              <w:right w:val="single" w:sz="4" w:space="0" w:color="auto"/>
            </w:tcBorders>
            <w:vAlign w:val="center"/>
          </w:tcPr>
          <w:p w14:paraId="70482831" w14:textId="77777777" w:rsidR="00853F3E" w:rsidRPr="007B64D7" w:rsidRDefault="00853F3E" w:rsidP="00B4702C">
            <w:pPr>
              <w:spacing w:after="0"/>
              <w:rPr>
                <w:rFonts w:cs="Arial"/>
                <w:i/>
                <w:sz w:val="24"/>
              </w:rPr>
            </w:pPr>
            <w:r w:rsidRPr="007B64D7">
              <w:rPr>
                <w:rFonts w:cs="Arial"/>
                <w:i/>
                <w:sz w:val="24"/>
              </w:rPr>
              <w:t>2750 Monroe Boulevard</w:t>
            </w:r>
          </w:p>
          <w:p w14:paraId="1B3ADF8E" w14:textId="77777777" w:rsidR="00853F3E" w:rsidRPr="007B64D7" w:rsidRDefault="00853F3E" w:rsidP="00B4702C">
            <w:pPr>
              <w:spacing w:after="0"/>
              <w:rPr>
                <w:rFonts w:cs="Arial"/>
                <w:sz w:val="24"/>
              </w:rPr>
            </w:pPr>
            <w:r w:rsidRPr="007B64D7">
              <w:rPr>
                <w:rFonts w:cs="Arial"/>
                <w:i/>
                <w:sz w:val="24"/>
              </w:rPr>
              <w:t>Audubon, PA 19403</w:t>
            </w:r>
          </w:p>
        </w:tc>
        <w:tc>
          <w:tcPr>
            <w:tcW w:w="270" w:type="dxa"/>
            <w:tcBorders>
              <w:top w:val="nil"/>
              <w:left w:val="single" w:sz="4" w:space="0" w:color="auto"/>
              <w:bottom w:val="nil"/>
              <w:right w:val="single" w:sz="4" w:space="0" w:color="auto"/>
            </w:tcBorders>
            <w:vAlign w:val="center"/>
          </w:tcPr>
          <w:p w14:paraId="3C9F18E3" w14:textId="77777777" w:rsidR="00853F3E" w:rsidRPr="007B64D7" w:rsidRDefault="00853F3E" w:rsidP="00B4702C">
            <w:pPr>
              <w:spacing w:after="120"/>
              <w:rPr>
                <w:rFonts w:cs="Arial"/>
                <w:sz w:val="24"/>
              </w:rPr>
            </w:pPr>
          </w:p>
        </w:tc>
        <w:tc>
          <w:tcPr>
            <w:tcW w:w="1260" w:type="dxa"/>
            <w:tcBorders>
              <w:left w:val="single" w:sz="4" w:space="0" w:color="auto"/>
              <w:right w:val="nil"/>
            </w:tcBorders>
            <w:vAlign w:val="center"/>
          </w:tcPr>
          <w:p w14:paraId="3E8A8F30" w14:textId="77777777" w:rsidR="00853F3E" w:rsidRPr="007B64D7" w:rsidRDefault="00853F3E" w:rsidP="00B4702C">
            <w:pPr>
              <w:spacing w:after="120"/>
              <w:rPr>
                <w:rFonts w:cs="Arial"/>
                <w:b/>
                <w:sz w:val="24"/>
              </w:rPr>
            </w:pPr>
            <w:r w:rsidRPr="007B64D7">
              <w:rPr>
                <w:rFonts w:cs="Arial"/>
                <w:b/>
                <w:sz w:val="24"/>
              </w:rPr>
              <w:t>Address:</w:t>
            </w:r>
          </w:p>
        </w:tc>
        <w:tc>
          <w:tcPr>
            <w:tcW w:w="3618" w:type="dxa"/>
            <w:tcBorders>
              <w:left w:val="nil"/>
            </w:tcBorders>
            <w:vAlign w:val="center"/>
          </w:tcPr>
          <w:p w14:paraId="64A3EC4B" w14:textId="77777777" w:rsidR="00853F3E" w:rsidRPr="007B64D7" w:rsidRDefault="00853F3E" w:rsidP="00B4702C">
            <w:pPr>
              <w:spacing w:after="120"/>
              <w:rPr>
                <w:rFonts w:cs="Arial"/>
                <w:i/>
                <w:sz w:val="24"/>
              </w:rPr>
            </w:pPr>
          </w:p>
        </w:tc>
      </w:tr>
      <w:tr w:rsidR="00853F3E" w14:paraId="614AAC0D" w14:textId="77777777" w:rsidTr="00B4702C">
        <w:trPr>
          <w:trHeight w:val="530"/>
          <w:jc w:val="center"/>
        </w:trPr>
        <w:tc>
          <w:tcPr>
            <w:tcW w:w="1098" w:type="dxa"/>
            <w:tcBorders>
              <w:right w:val="nil"/>
            </w:tcBorders>
            <w:vAlign w:val="center"/>
          </w:tcPr>
          <w:p w14:paraId="254757DD" w14:textId="77777777" w:rsidR="00853F3E" w:rsidRPr="007B64D7" w:rsidRDefault="00853F3E" w:rsidP="00B4702C">
            <w:pPr>
              <w:spacing w:after="120"/>
              <w:rPr>
                <w:rFonts w:cs="Arial"/>
                <w:b/>
                <w:sz w:val="24"/>
              </w:rPr>
            </w:pPr>
            <w:r w:rsidRPr="007B64D7">
              <w:rPr>
                <w:rFonts w:cs="Arial"/>
                <w:b/>
                <w:sz w:val="24"/>
              </w:rPr>
              <w:t>Email:</w:t>
            </w:r>
          </w:p>
        </w:tc>
        <w:tc>
          <w:tcPr>
            <w:tcW w:w="3330" w:type="dxa"/>
            <w:tcBorders>
              <w:left w:val="nil"/>
              <w:right w:val="single" w:sz="4" w:space="0" w:color="auto"/>
            </w:tcBorders>
            <w:vAlign w:val="center"/>
          </w:tcPr>
          <w:p w14:paraId="3D027A66" w14:textId="77777777" w:rsidR="00853F3E" w:rsidRPr="007B64D7" w:rsidRDefault="006D0653" w:rsidP="00B4702C">
            <w:pPr>
              <w:spacing w:after="120"/>
              <w:rPr>
                <w:rFonts w:cs="Arial"/>
                <w:sz w:val="24"/>
              </w:rPr>
            </w:pPr>
            <w:hyperlink r:id="rId10" w:history="1">
              <w:r w:rsidR="00B4702C" w:rsidRPr="005F78AB">
                <w:rPr>
                  <w:rStyle w:val="Hyperlink"/>
                  <w:rFonts w:cs="Arial"/>
                  <w:i/>
                  <w:sz w:val="24"/>
                </w:rPr>
                <w:t>AppliedInnovation@pjm.com</w:t>
              </w:r>
            </w:hyperlink>
          </w:p>
        </w:tc>
        <w:tc>
          <w:tcPr>
            <w:tcW w:w="270" w:type="dxa"/>
            <w:tcBorders>
              <w:top w:val="nil"/>
              <w:left w:val="single" w:sz="4" w:space="0" w:color="auto"/>
              <w:bottom w:val="nil"/>
              <w:right w:val="single" w:sz="4" w:space="0" w:color="auto"/>
            </w:tcBorders>
            <w:vAlign w:val="center"/>
          </w:tcPr>
          <w:p w14:paraId="231E6EFA" w14:textId="77777777" w:rsidR="00853F3E" w:rsidRPr="007B64D7" w:rsidRDefault="00853F3E" w:rsidP="00B4702C">
            <w:pPr>
              <w:spacing w:after="120"/>
              <w:rPr>
                <w:rFonts w:cs="Arial"/>
                <w:sz w:val="24"/>
              </w:rPr>
            </w:pPr>
          </w:p>
        </w:tc>
        <w:tc>
          <w:tcPr>
            <w:tcW w:w="1260" w:type="dxa"/>
            <w:tcBorders>
              <w:left w:val="single" w:sz="4" w:space="0" w:color="auto"/>
              <w:right w:val="nil"/>
            </w:tcBorders>
            <w:vAlign w:val="center"/>
          </w:tcPr>
          <w:p w14:paraId="61943114" w14:textId="77777777" w:rsidR="00853F3E" w:rsidRPr="007B64D7" w:rsidRDefault="00853F3E" w:rsidP="00B4702C">
            <w:pPr>
              <w:spacing w:after="120"/>
              <w:rPr>
                <w:rFonts w:cs="Arial"/>
                <w:b/>
                <w:sz w:val="24"/>
              </w:rPr>
            </w:pPr>
            <w:r w:rsidRPr="007B64D7">
              <w:rPr>
                <w:rFonts w:cs="Arial"/>
                <w:b/>
                <w:sz w:val="24"/>
              </w:rPr>
              <w:t>Email:</w:t>
            </w:r>
          </w:p>
        </w:tc>
        <w:tc>
          <w:tcPr>
            <w:tcW w:w="3618" w:type="dxa"/>
            <w:tcBorders>
              <w:left w:val="nil"/>
            </w:tcBorders>
            <w:vAlign w:val="center"/>
          </w:tcPr>
          <w:p w14:paraId="0D2BB851" w14:textId="77777777" w:rsidR="00853F3E" w:rsidRPr="007B64D7" w:rsidRDefault="00853F3E" w:rsidP="00B4702C">
            <w:pPr>
              <w:spacing w:after="120"/>
              <w:rPr>
                <w:rFonts w:cs="Arial"/>
                <w:i/>
                <w:sz w:val="24"/>
              </w:rPr>
            </w:pPr>
          </w:p>
        </w:tc>
      </w:tr>
    </w:tbl>
    <w:p w14:paraId="14583669" w14:textId="77777777" w:rsidR="00853F3E" w:rsidRDefault="00853F3E" w:rsidP="00396364">
      <w:bookmarkStart w:id="2" w:name="_Toc257313741"/>
      <w:bookmarkStart w:id="3" w:name="_Toc257313745"/>
      <w:bookmarkStart w:id="4" w:name="_Toc257313746"/>
      <w:bookmarkStart w:id="5" w:name="_Toc257313750"/>
      <w:bookmarkStart w:id="6" w:name="_Toc257313752"/>
      <w:bookmarkStart w:id="7" w:name="_Toc257313756"/>
      <w:bookmarkStart w:id="8" w:name="_Toc258413837"/>
      <w:bookmarkStart w:id="9" w:name="_Toc257313759"/>
      <w:bookmarkEnd w:id="2"/>
      <w:bookmarkEnd w:id="3"/>
      <w:bookmarkEnd w:id="4"/>
      <w:bookmarkEnd w:id="5"/>
      <w:bookmarkEnd w:id="6"/>
      <w:bookmarkEnd w:id="7"/>
      <w:bookmarkEnd w:id="8"/>
      <w:bookmarkEnd w:id="9"/>
    </w:p>
    <w:sectPr w:rsidR="00853F3E" w:rsidSect="006A5480">
      <w:headerReference w:type="default" r:id="rId11"/>
      <w:footerReference w:type="default" r:id="rId12"/>
      <w:pgSz w:w="12240" w:h="15840"/>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A8A4" w14:textId="77777777" w:rsidR="00F54EDD" w:rsidRDefault="00F54EDD">
      <w:pPr>
        <w:spacing w:after="0" w:line="240" w:lineRule="auto"/>
      </w:pPr>
      <w:r>
        <w:separator/>
      </w:r>
    </w:p>
  </w:endnote>
  <w:endnote w:type="continuationSeparator" w:id="0">
    <w:p w14:paraId="432A089B" w14:textId="77777777" w:rsidR="00F54EDD" w:rsidRDefault="00F5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0068" w14:textId="77777777" w:rsidR="00B807E2" w:rsidRDefault="00B807E2">
    <w:pPr>
      <w:pStyle w:val="Footer"/>
    </w:pPr>
    <w:r>
      <w:rPr>
        <w:noProof/>
      </w:rPr>
      <mc:AlternateContent>
        <mc:Choice Requires="wps">
          <w:drawing>
            <wp:anchor distT="0" distB="0" distL="114300" distR="114300" simplePos="0" relativeHeight="251660800" behindDoc="0" locked="0" layoutInCell="1" allowOverlap="1" wp14:anchorId="25BFE7BD" wp14:editId="4E2A09DD">
              <wp:simplePos x="0" y="0"/>
              <wp:positionH relativeFrom="column">
                <wp:posOffset>4946015</wp:posOffset>
              </wp:positionH>
              <wp:positionV relativeFrom="paragraph">
                <wp:posOffset>-33020</wp:posOffset>
              </wp:positionV>
              <wp:extent cx="967105" cy="235585"/>
              <wp:effectExtent l="0" t="0" r="234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35585"/>
                      </a:xfrm>
                      <a:prstGeom prst="rect">
                        <a:avLst/>
                      </a:prstGeom>
                      <a:ln w="3175">
                        <a:headEnd/>
                        <a:tailEnd/>
                      </a:ln>
                    </wps:spPr>
                    <wps:style>
                      <a:lnRef idx="2">
                        <a:schemeClr val="accent1"/>
                      </a:lnRef>
                      <a:fillRef idx="1">
                        <a:schemeClr val="lt1"/>
                      </a:fillRef>
                      <a:effectRef idx="0">
                        <a:schemeClr val="accent1"/>
                      </a:effectRef>
                      <a:fontRef idx="minor">
                        <a:schemeClr val="dk1"/>
                      </a:fontRef>
                    </wps:style>
                    <wps:txbx>
                      <w:txbxContent>
                        <w:p w14:paraId="75B42737" w14:textId="77777777" w:rsidR="00B807E2" w:rsidRPr="00B807E2" w:rsidRDefault="00B807E2" w:rsidP="00B807E2">
                          <w:pPr>
                            <w:rPr>
                              <w:color w:val="013366" w:themeColor="accent1"/>
                            </w:rPr>
                          </w:pPr>
                          <w:r w:rsidRPr="00B807E2">
                            <w:rPr>
                              <w:color w:val="013366" w:themeColor="accent1"/>
                            </w:rPr>
                            <w:t>For Public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2519D" id="_x0000_t202" coordsize="21600,21600" o:spt="202" path="m,l,21600r21600,l21600,xe">
              <v:stroke joinstyle="miter"/>
              <v:path gradientshapeok="t" o:connecttype="rect"/>
            </v:shapetype>
            <v:shape id="Text Box 2" o:spid="_x0000_s1027" type="#_x0000_t202" style="position:absolute;margin-left:389.45pt;margin-top:-2.6pt;width:76.15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" fillcolor="white [3201]" strokecolor="#013366 [3204]" strokeweight=".25pt">
              <v:textbox>
                <w:txbxContent>
                  <w:p w:rsidR="00B807E2" w:rsidRPr="00B807E2" w:rsidRDefault="00B807E2" w:rsidP="00B807E2">
                    <w:pPr>
                      <w:rPr>
                        <w:color w:val="013366" w:themeColor="accent1"/>
                      </w:rPr>
                    </w:pPr>
                    <w:r w:rsidRPr="00B807E2">
                      <w:rPr>
                        <w:color w:val="013366" w:themeColor="accent1"/>
                      </w:rPr>
                      <w:t>For Public Use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4FB1" w14:textId="7D7619CC" w:rsidR="00384894" w:rsidRPr="006A5480" w:rsidRDefault="00384894" w:rsidP="006A5480">
    <w:pPr>
      <w:pStyle w:val="Footer"/>
      <w:pBdr>
        <w:top w:val="single" w:sz="4" w:space="1" w:color="D9D9D9"/>
      </w:pBdr>
      <w:jc w:val="right"/>
      <w:rPr>
        <w:sz w:val="20"/>
        <w:szCs w:val="20"/>
      </w:rPr>
    </w:pPr>
    <w:r>
      <w:rPr>
        <w:sz w:val="20"/>
        <w:szCs w:val="20"/>
      </w:rPr>
      <w:t>PJM © 20</w:t>
    </w:r>
    <w:r w:rsidR="00CB76D4">
      <w:rPr>
        <w:sz w:val="20"/>
        <w:szCs w:val="20"/>
      </w:rPr>
      <w:t>2</w:t>
    </w:r>
    <w:r w:rsidR="009568EB">
      <w:rPr>
        <w:sz w:val="20"/>
        <w:szCs w:val="20"/>
      </w:rPr>
      <w:t>3</w:t>
    </w:r>
    <w:r w:rsidR="00CB76D4">
      <w:rPr>
        <w:sz w:val="20"/>
        <w:szCs w:val="20"/>
      </w:rPr>
      <w:tab/>
    </w:r>
    <w:r w:rsidR="005F4CCB" w:rsidRPr="00396364">
      <w:rPr>
        <w:sz w:val="20"/>
        <w:szCs w:val="20"/>
      </w:rPr>
      <w:t>www.pjm.com</w:t>
    </w:r>
    <w:r w:rsidR="00B807E2" w:rsidRPr="00B807E2">
      <w:t xml:space="preserve"> </w:t>
    </w:r>
    <w:r w:rsidR="00B807E2" w:rsidRPr="00B807E2">
      <w:rPr>
        <w:sz w:val="20"/>
        <w:szCs w:val="20"/>
      </w:rPr>
      <w:t>| For Public Use</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6D0653">
      <w:rPr>
        <w:noProof/>
        <w:sz w:val="20"/>
        <w:szCs w:val="20"/>
      </w:rPr>
      <w:t>5</w:t>
    </w:r>
    <w:r>
      <w:rPr>
        <w:sz w:val="20"/>
        <w:szCs w:val="20"/>
      </w:rPr>
      <w:fldChar w:fldCharType="end"/>
    </w:r>
    <w:r>
      <w:rPr>
        <w:sz w:val="20"/>
        <w:szCs w:val="20"/>
      </w:rPr>
      <w:t xml:space="preserve"> | </w:t>
    </w:r>
    <w:r>
      <w:rPr>
        <w:color w:val="7F7F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0373" w14:textId="77777777" w:rsidR="00F54EDD" w:rsidRDefault="00F54EDD">
      <w:pPr>
        <w:spacing w:after="0" w:line="240" w:lineRule="auto"/>
      </w:pPr>
      <w:r>
        <w:separator/>
      </w:r>
    </w:p>
  </w:footnote>
  <w:footnote w:type="continuationSeparator" w:id="0">
    <w:p w14:paraId="1BA6A695" w14:textId="77777777" w:rsidR="00F54EDD" w:rsidRDefault="00F5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87B" w14:textId="77777777" w:rsidR="00873A3E" w:rsidRDefault="00485113">
    <w:pPr>
      <w:pStyle w:val="Header"/>
    </w:pPr>
    <w:r>
      <w:rPr>
        <w:noProof/>
      </w:rPr>
      <w:drawing>
        <wp:anchor distT="0" distB="0" distL="114300" distR="114300" simplePos="0" relativeHeight="251658752" behindDoc="1" locked="0" layoutInCell="1" allowOverlap="1" wp14:anchorId="30F3C2FD" wp14:editId="128C26F9">
          <wp:simplePos x="0" y="0"/>
          <wp:positionH relativeFrom="column">
            <wp:posOffset>-908501</wp:posOffset>
          </wp:positionH>
          <wp:positionV relativeFrom="paragraph">
            <wp:posOffset>-467552</wp:posOffset>
          </wp:positionV>
          <wp:extent cx="7775350" cy="10062853"/>
          <wp:effectExtent l="0" t="0" r="0" b="0"/>
          <wp:wrapNone/>
          <wp:docPr id="7" name="Picture 7" descr="2018 Updated PJM Blue Report Cov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 Updated PJM Blue Report Cov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841" cy="100634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73B9" w14:textId="77777777" w:rsidR="00384894" w:rsidRDefault="00485113">
    <w:pPr>
      <w:spacing w:after="0"/>
      <w:jc w:val="right"/>
      <w:rPr>
        <w:noProof/>
        <w:color w:val="17365D"/>
        <w:sz w:val="18"/>
        <w:szCs w:val="18"/>
      </w:rPr>
    </w:pPr>
    <w:r>
      <w:rPr>
        <w:noProof/>
      </w:rPr>
      <w:drawing>
        <wp:anchor distT="0" distB="0" distL="114300" distR="114300" simplePos="0" relativeHeight="251657728" behindDoc="0" locked="0" layoutInCell="1" allowOverlap="1" wp14:anchorId="3DC932B6" wp14:editId="6AAB3845">
          <wp:simplePos x="0" y="0"/>
          <wp:positionH relativeFrom="column">
            <wp:posOffset>-47195</wp:posOffset>
          </wp:positionH>
          <wp:positionV relativeFrom="paragraph">
            <wp:posOffset>-141128</wp:posOffset>
          </wp:positionV>
          <wp:extent cx="1350952" cy="474442"/>
          <wp:effectExtent l="0" t="0" r="1905" b="1905"/>
          <wp:wrapNone/>
          <wp:docPr id="5" name="Picture 5" descr="pjm-logo2c-withCirc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jm-logo2c-withCirc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655" cy="475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54CDB" w14:textId="77777777" w:rsidR="00384894" w:rsidRDefault="00396364" w:rsidP="006A5480">
    <w:pPr>
      <w:pStyle w:val="HeaderTitle"/>
      <w:rPr>
        <w:rFonts w:cs="Arial"/>
      </w:rPr>
    </w:pPr>
    <w:r w:rsidRPr="00396364">
      <w:t>Advanced Technology Pilot Program</w:t>
    </w:r>
    <w:r w:rsidR="00485113">
      <mc:AlternateContent>
        <mc:Choice Requires="wps">
          <w:drawing>
            <wp:anchor distT="0" distB="0" distL="114300" distR="114300" simplePos="0" relativeHeight="251656704" behindDoc="0" locked="0" layoutInCell="1" allowOverlap="1" wp14:anchorId="459AAC32" wp14:editId="59CCE10A">
              <wp:simplePos x="0" y="0"/>
              <wp:positionH relativeFrom="column">
                <wp:posOffset>-20057745</wp:posOffset>
              </wp:positionH>
              <wp:positionV relativeFrom="paragraph">
                <wp:posOffset>271145</wp:posOffset>
              </wp:positionV>
              <wp:extent cx="184251600" cy="1968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51600" cy="196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57681" id="_x0000_t32" coordsize="21600,21600" o:spt="32" o:oned="t" path="m,l21600,21600e" filled="f">
              <v:path arrowok="t" fillok="f" o:connecttype="none"/>
              <o:lock v:ext="edit" shapetype="t"/>
            </v:shapetype>
            <v:shape id="AutoShape 4" o:spid="_x0000_s1026" type="#_x0000_t32" style="position:absolute;margin-left:-1579.35pt;margin-top:21.35pt;width:14508pt;height: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5sIwIAAEE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9BA"/>
    <w:multiLevelType w:val="hybridMultilevel"/>
    <w:tmpl w:val="79FC4D1A"/>
    <w:lvl w:ilvl="0" w:tplc="2DF43D1E">
      <w:start w:val="1"/>
      <w:numFmt w:val="decimal"/>
      <w:pStyle w:val="MapNumber"/>
      <w:lvlText w:val="Map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6F81"/>
    <w:multiLevelType w:val="hybridMultilevel"/>
    <w:tmpl w:val="1158C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41C5A"/>
    <w:multiLevelType w:val="hybridMultilevel"/>
    <w:tmpl w:val="E454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650DA"/>
    <w:multiLevelType w:val="multilevel"/>
    <w:tmpl w:val="064CEC48"/>
    <w:lvl w:ilvl="0">
      <w:start w:val="1"/>
      <w:numFmt w:val="bullet"/>
      <w:pStyle w:val="ListParagraph"/>
      <w:lvlText w:val=""/>
      <w:lvlJc w:val="left"/>
      <w:pPr>
        <w:ind w:left="360" w:hanging="216"/>
      </w:pPr>
      <w:rPr>
        <w:rFonts w:ascii="Symbol" w:hAnsi="Symbol" w:hint="default"/>
      </w:rPr>
    </w:lvl>
    <w:lvl w:ilvl="1">
      <w:start w:val="1"/>
      <w:numFmt w:val="bullet"/>
      <w:lvlText w:val="−"/>
      <w:lvlJc w:val="left"/>
      <w:pPr>
        <w:ind w:left="720" w:hanging="216"/>
      </w:pPr>
      <w:rPr>
        <w:rFonts w:ascii="Arial Narrow" w:hAnsi="Arial Narrow" w:hint="default"/>
        <w:color w:val="auto"/>
      </w:rPr>
    </w:lvl>
    <w:lvl w:ilvl="2">
      <w:start w:val="1"/>
      <w:numFmt w:val="bullet"/>
      <w:lvlText w:val=""/>
      <w:lvlJc w:val="left"/>
      <w:pPr>
        <w:ind w:left="1080" w:hanging="216"/>
      </w:pPr>
      <w:rPr>
        <w:rFonts w:ascii="Wingdings" w:hAnsi="Wingdings" w:hint="default"/>
      </w:rPr>
    </w:lvl>
    <w:lvl w:ilvl="3">
      <w:start w:val="1"/>
      <w:numFmt w:val="bullet"/>
      <w:lvlText w:val=""/>
      <w:lvlJc w:val="left"/>
      <w:pPr>
        <w:ind w:left="1440" w:hanging="216"/>
      </w:pPr>
      <w:rPr>
        <w:rFonts w:ascii="Symbol" w:hAnsi="Symbol" w:hint="default"/>
      </w:rPr>
    </w:lvl>
    <w:lvl w:ilvl="4">
      <w:start w:val="1"/>
      <w:numFmt w:val="bullet"/>
      <w:lvlText w:val="o"/>
      <w:lvlJc w:val="left"/>
      <w:pPr>
        <w:ind w:left="1800" w:hanging="216"/>
      </w:pPr>
      <w:rPr>
        <w:rFonts w:ascii="Courier New" w:hAnsi="Courier New" w:cs="Courier New" w:hint="default"/>
      </w:rPr>
    </w:lvl>
    <w:lvl w:ilvl="5">
      <w:start w:val="1"/>
      <w:numFmt w:val="bullet"/>
      <w:lvlText w:val=""/>
      <w:lvlJc w:val="left"/>
      <w:pPr>
        <w:ind w:left="2160" w:hanging="216"/>
      </w:pPr>
      <w:rPr>
        <w:rFonts w:ascii="Wingdings" w:hAnsi="Wingdings" w:hint="default"/>
      </w:rPr>
    </w:lvl>
    <w:lvl w:ilvl="6">
      <w:start w:val="1"/>
      <w:numFmt w:val="bullet"/>
      <w:lvlText w:val=""/>
      <w:lvlJc w:val="left"/>
      <w:pPr>
        <w:ind w:left="2520" w:hanging="216"/>
      </w:pPr>
      <w:rPr>
        <w:rFonts w:ascii="Symbol" w:hAnsi="Symbol" w:hint="default"/>
      </w:rPr>
    </w:lvl>
    <w:lvl w:ilvl="7">
      <w:start w:val="1"/>
      <w:numFmt w:val="bullet"/>
      <w:lvlText w:val="o"/>
      <w:lvlJc w:val="left"/>
      <w:pPr>
        <w:ind w:left="2880" w:hanging="216"/>
      </w:pPr>
      <w:rPr>
        <w:rFonts w:ascii="Courier New" w:hAnsi="Courier New" w:cs="Courier New" w:hint="default"/>
      </w:rPr>
    </w:lvl>
    <w:lvl w:ilvl="8">
      <w:start w:val="1"/>
      <w:numFmt w:val="bullet"/>
      <w:lvlText w:val=""/>
      <w:lvlJc w:val="left"/>
      <w:pPr>
        <w:ind w:left="3240" w:hanging="216"/>
      </w:pPr>
      <w:rPr>
        <w:rFonts w:ascii="Wingdings" w:hAnsi="Wingdings" w:hint="default"/>
      </w:rPr>
    </w:lvl>
  </w:abstractNum>
  <w:abstractNum w:abstractNumId="4" w15:restartNumberingAfterBreak="0">
    <w:nsid w:val="101A7957"/>
    <w:multiLevelType w:val="hybridMultilevel"/>
    <w:tmpl w:val="5AE0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C3E5B"/>
    <w:multiLevelType w:val="hybridMultilevel"/>
    <w:tmpl w:val="ADB811BE"/>
    <w:lvl w:ilvl="0" w:tplc="04090019">
      <w:start w:val="1"/>
      <w:numFmt w:val="lowerLetter"/>
      <w:lvlText w:val="%1."/>
      <w:lvlJc w:val="left"/>
      <w:pPr>
        <w:ind w:left="1200" w:hanging="57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82A38F2"/>
    <w:multiLevelType w:val="hybridMultilevel"/>
    <w:tmpl w:val="DB4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56892"/>
    <w:multiLevelType w:val="multilevel"/>
    <w:tmpl w:val="0AD281B6"/>
    <w:lvl w:ilvl="0">
      <w:start w:val="1"/>
      <w:numFmt w:val="lowerLetter"/>
      <w:lvlText w:val="%1)"/>
      <w:lvlJc w:val="left"/>
      <w:pPr>
        <w:ind w:left="360" w:hanging="216"/>
      </w:pPr>
      <w:rPr>
        <w:rFonts w:hint="default"/>
      </w:rPr>
    </w:lvl>
    <w:lvl w:ilvl="1">
      <w:start w:val="1"/>
      <w:numFmt w:val="bullet"/>
      <w:lvlText w:val="−"/>
      <w:lvlJc w:val="left"/>
      <w:pPr>
        <w:ind w:left="720" w:hanging="216"/>
      </w:pPr>
      <w:rPr>
        <w:rFonts w:ascii="Arial Narrow" w:hAnsi="Arial Narrow" w:hint="default"/>
        <w:color w:val="auto"/>
      </w:rPr>
    </w:lvl>
    <w:lvl w:ilvl="2">
      <w:start w:val="1"/>
      <w:numFmt w:val="bullet"/>
      <w:lvlText w:val=""/>
      <w:lvlJc w:val="left"/>
      <w:pPr>
        <w:ind w:left="1080" w:hanging="216"/>
      </w:pPr>
      <w:rPr>
        <w:rFonts w:ascii="Wingdings" w:hAnsi="Wingdings" w:hint="default"/>
      </w:rPr>
    </w:lvl>
    <w:lvl w:ilvl="3">
      <w:start w:val="1"/>
      <w:numFmt w:val="bullet"/>
      <w:lvlText w:val=""/>
      <w:lvlJc w:val="left"/>
      <w:pPr>
        <w:ind w:left="1440" w:hanging="216"/>
      </w:pPr>
      <w:rPr>
        <w:rFonts w:ascii="Symbol" w:hAnsi="Symbol" w:hint="default"/>
      </w:rPr>
    </w:lvl>
    <w:lvl w:ilvl="4">
      <w:start w:val="1"/>
      <w:numFmt w:val="bullet"/>
      <w:lvlText w:val="o"/>
      <w:lvlJc w:val="left"/>
      <w:pPr>
        <w:ind w:left="1800" w:hanging="216"/>
      </w:pPr>
      <w:rPr>
        <w:rFonts w:ascii="Courier New" w:hAnsi="Courier New" w:cs="Courier New" w:hint="default"/>
      </w:rPr>
    </w:lvl>
    <w:lvl w:ilvl="5">
      <w:start w:val="1"/>
      <w:numFmt w:val="bullet"/>
      <w:lvlText w:val=""/>
      <w:lvlJc w:val="left"/>
      <w:pPr>
        <w:ind w:left="2160" w:hanging="216"/>
      </w:pPr>
      <w:rPr>
        <w:rFonts w:ascii="Wingdings" w:hAnsi="Wingdings" w:hint="default"/>
      </w:rPr>
    </w:lvl>
    <w:lvl w:ilvl="6">
      <w:start w:val="1"/>
      <w:numFmt w:val="bullet"/>
      <w:lvlText w:val=""/>
      <w:lvlJc w:val="left"/>
      <w:pPr>
        <w:ind w:left="2520" w:hanging="216"/>
      </w:pPr>
      <w:rPr>
        <w:rFonts w:ascii="Symbol" w:hAnsi="Symbol" w:hint="default"/>
      </w:rPr>
    </w:lvl>
    <w:lvl w:ilvl="7">
      <w:start w:val="1"/>
      <w:numFmt w:val="bullet"/>
      <w:lvlText w:val="o"/>
      <w:lvlJc w:val="left"/>
      <w:pPr>
        <w:ind w:left="2880" w:hanging="216"/>
      </w:pPr>
      <w:rPr>
        <w:rFonts w:ascii="Courier New" w:hAnsi="Courier New" w:cs="Courier New" w:hint="default"/>
      </w:rPr>
    </w:lvl>
    <w:lvl w:ilvl="8">
      <w:start w:val="1"/>
      <w:numFmt w:val="bullet"/>
      <w:lvlText w:val=""/>
      <w:lvlJc w:val="left"/>
      <w:pPr>
        <w:ind w:left="3240" w:hanging="216"/>
      </w:pPr>
      <w:rPr>
        <w:rFonts w:ascii="Wingdings" w:hAnsi="Wingdings" w:hint="default"/>
      </w:rPr>
    </w:lvl>
  </w:abstractNum>
  <w:abstractNum w:abstractNumId="8" w15:restartNumberingAfterBreak="0">
    <w:nsid w:val="4C616B54"/>
    <w:multiLevelType w:val="hybridMultilevel"/>
    <w:tmpl w:val="BD46CAA0"/>
    <w:lvl w:ilvl="0" w:tplc="7334E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E49EB"/>
    <w:multiLevelType w:val="hybridMultilevel"/>
    <w:tmpl w:val="ADB811BE"/>
    <w:lvl w:ilvl="0" w:tplc="04090019">
      <w:start w:val="1"/>
      <w:numFmt w:val="lowerLetter"/>
      <w:lvlText w:val="%1."/>
      <w:lvlJc w:val="left"/>
      <w:pPr>
        <w:ind w:left="1200" w:hanging="57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E997A29"/>
    <w:multiLevelType w:val="hybridMultilevel"/>
    <w:tmpl w:val="42A87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850FDB"/>
    <w:multiLevelType w:val="hybridMultilevel"/>
    <w:tmpl w:val="56C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767AE"/>
    <w:multiLevelType w:val="hybridMultilevel"/>
    <w:tmpl w:val="ADB811BE"/>
    <w:lvl w:ilvl="0" w:tplc="04090019">
      <w:start w:val="1"/>
      <w:numFmt w:val="lowerLetter"/>
      <w:lvlText w:val="%1."/>
      <w:lvlJc w:val="left"/>
      <w:pPr>
        <w:ind w:left="1200" w:hanging="57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859233D"/>
    <w:multiLevelType w:val="hybridMultilevel"/>
    <w:tmpl w:val="7BD40056"/>
    <w:lvl w:ilvl="0" w:tplc="2E62ECA6">
      <w:start w:val="1"/>
      <w:numFmt w:val="decimal"/>
      <w:pStyle w:val="TableNumber"/>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0D1AB9"/>
    <w:multiLevelType w:val="hybridMultilevel"/>
    <w:tmpl w:val="820E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51445"/>
    <w:multiLevelType w:val="hybridMultilevel"/>
    <w:tmpl w:val="9CC0F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33151"/>
    <w:multiLevelType w:val="hybridMultilevel"/>
    <w:tmpl w:val="B7FA8A0E"/>
    <w:lvl w:ilvl="0" w:tplc="A64E8FC8">
      <w:start w:val="1"/>
      <w:numFmt w:val="decimal"/>
      <w:pStyle w:val="FigureNumber"/>
      <w:lvlText w:val="Figur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27F4A"/>
    <w:multiLevelType w:val="hybridMultilevel"/>
    <w:tmpl w:val="30CE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C0455"/>
    <w:multiLevelType w:val="hybridMultilevel"/>
    <w:tmpl w:val="4C4A42CA"/>
    <w:lvl w:ilvl="0" w:tplc="D6F89B32">
      <w:start w:val="1"/>
      <w:numFmt w:val="lowerLetter"/>
      <w:lvlText w:val="%1."/>
      <w:lvlJc w:val="left"/>
      <w:pPr>
        <w:ind w:left="714" w:hanging="57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7375242D"/>
    <w:multiLevelType w:val="hybridMultilevel"/>
    <w:tmpl w:val="79FA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3"/>
  </w:num>
  <w:num w:numId="5">
    <w:abstractNumId w:val="15"/>
  </w:num>
  <w:num w:numId="6">
    <w:abstractNumId w:val="8"/>
  </w:num>
  <w:num w:numId="7">
    <w:abstractNumId w:val="7"/>
  </w:num>
  <w:num w:numId="8">
    <w:abstractNumId w:val="18"/>
  </w:num>
  <w:num w:numId="9">
    <w:abstractNumId w:val="5"/>
  </w:num>
  <w:num w:numId="10">
    <w:abstractNumId w:val="3"/>
  </w:num>
  <w:num w:numId="11">
    <w:abstractNumId w:val="3"/>
  </w:num>
  <w:num w:numId="12">
    <w:abstractNumId w:val="3"/>
  </w:num>
  <w:num w:numId="13">
    <w:abstractNumId w:val="3"/>
  </w:num>
  <w:num w:numId="14">
    <w:abstractNumId w:val="12"/>
  </w:num>
  <w:num w:numId="15">
    <w:abstractNumId w:val="9"/>
  </w:num>
  <w:num w:numId="16">
    <w:abstractNumId w:val="10"/>
  </w:num>
  <w:num w:numId="17">
    <w:abstractNumId w:val="2"/>
  </w:num>
  <w:num w:numId="18">
    <w:abstractNumId w:val="4"/>
  </w:num>
  <w:num w:numId="19">
    <w:abstractNumId w:val="1"/>
  </w:num>
  <w:num w:numId="20">
    <w:abstractNumId w:val="14"/>
  </w:num>
  <w:num w:numId="21">
    <w:abstractNumId w:val="17"/>
  </w:num>
  <w:num w:numId="22">
    <w:abstractNumId w:val="11"/>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64"/>
    <w:rsid w:val="000461F0"/>
    <w:rsid w:val="00071295"/>
    <w:rsid w:val="000D473C"/>
    <w:rsid w:val="0011175A"/>
    <w:rsid w:val="00131040"/>
    <w:rsid w:val="00165568"/>
    <w:rsid w:val="001B1539"/>
    <w:rsid w:val="002D5E8F"/>
    <w:rsid w:val="00384894"/>
    <w:rsid w:val="00396364"/>
    <w:rsid w:val="00485113"/>
    <w:rsid w:val="004B1FC0"/>
    <w:rsid w:val="00505344"/>
    <w:rsid w:val="005F4CCB"/>
    <w:rsid w:val="006065FA"/>
    <w:rsid w:val="006352F3"/>
    <w:rsid w:val="006A5480"/>
    <w:rsid w:val="006D0653"/>
    <w:rsid w:val="00760591"/>
    <w:rsid w:val="007B64D7"/>
    <w:rsid w:val="00853F3E"/>
    <w:rsid w:val="0086544C"/>
    <w:rsid w:val="008668BD"/>
    <w:rsid w:val="00873A3E"/>
    <w:rsid w:val="0088668C"/>
    <w:rsid w:val="008D33E4"/>
    <w:rsid w:val="00950C21"/>
    <w:rsid w:val="009568EB"/>
    <w:rsid w:val="009730C6"/>
    <w:rsid w:val="00B14A14"/>
    <w:rsid w:val="00B24DCA"/>
    <w:rsid w:val="00B4702C"/>
    <w:rsid w:val="00B807E2"/>
    <w:rsid w:val="00BA406C"/>
    <w:rsid w:val="00C2592D"/>
    <w:rsid w:val="00C90274"/>
    <w:rsid w:val="00CA2C61"/>
    <w:rsid w:val="00CB76D4"/>
    <w:rsid w:val="00D66D97"/>
    <w:rsid w:val="00D76E42"/>
    <w:rsid w:val="00DC3387"/>
    <w:rsid w:val="00EE40A2"/>
    <w:rsid w:val="00F54EDD"/>
    <w:rsid w:val="00F9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46B69"/>
  <w15:docId w15:val="{BB66F591-E532-440F-AF58-C8C3B0ED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80"/>
    <w:pPr>
      <w:spacing w:after="200" w:line="300" w:lineRule="auto"/>
    </w:pPr>
    <w:rPr>
      <w:rFonts w:ascii="Arial Narrow" w:hAnsi="Arial Narrow"/>
      <w:sz w:val="22"/>
      <w:szCs w:val="22"/>
    </w:rPr>
  </w:style>
  <w:style w:type="paragraph" w:styleId="Heading1">
    <w:name w:val="heading 1"/>
    <w:basedOn w:val="Normal"/>
    <w:next w:val="Normal"/>
    <w:link w:val="Heading1Char"/>
    <w:uiPriority w:val="9"/>
    <w:qFormat/>
    <w:rsid w:val="00853F3E"/>
    <w:pPr>
      <w:keepNext/>
      <w:spacing w:before="240" w:after="60"/>
      <w:outlineLvl w:val="0"/>
    </w:pPr>
    <w:rPr>
      <w:rFonts w:eastAsia="Times New Roman"/>
      <w:b/>
      <w:bCs/>
      <w:color w:val="0F243E"/>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eastAsia="Times New Roman"/>
      <w:b/>
      <w:bCs/>
      <w:i/>
      <w:iCs/>
      <w:color w:val="1F497D"/>
      <w:sz w:val="28"/>
      <w:szCs w:val="28"/>
    </w:rPr>
  </w:style>
  <w:style w:type="paragraph" w:styleId="Heading3">
    <w:name w:val="heading 3"/>
    <w:basedOn w:val="Normal"/>
    <w:next w:val="Normal"/>
    <w:link w:val="Heading3Char"/>
    <w:uiPriority w:val="9"/>
    <w:unhideWhenUsed/>
    <w:qFormat/>
    <w:rsid w:val="006A5480"/>
    <w:pPr>
      <w:keepNext/>
      <w:spacing w:before="120" w:after="0"/>
      <w:outlineLvl w:val="2"/>
    </w:pPr>
    <w:rPr>
      <w:rFonts w:eastAsia="Times New Roman"/>
      <w:b/>
      <w:bCs/>
      <w:color w:val="595959"/>
      <w:sz w:val="26"/>
      <w:szCs w:val="26"/>
    </w:rPr>
  </w:style>
  <w:style w:type="paragraph" w:styleId="Heading4">
    <w:name w:val="heading 4"/>
    <w:basedOn w:val="Normal"/>
    <w:next w:val="Normal"/>
    <w:link w:val="Heading4Char"/>
    <w:uiPriority w:val="9"/>
    <w:unhideWhenUsed/>
    <w:qFormat/>
    <w:rsid w:val="006A5480"/>
    <w:pPr>
      <w:keepNext/>
      <w:spacing w:before="120" w:after="0"/>
      <w:outlineLvl w:val="3"/>
    </w:pPr>
    <w:rPr>
      <w:rFonts w:eastAsia="Times New Roman"/>
      <w:b/>
      <w:bCs/>
      <w:szCs w:val="28"/>
    </w:rPr>
  </w:style>
  <w:style w:type="paragraph" w:styleId="Heading7">
    <w:name w:val="heading 7"/>
    <w:basedOn w:val="Normal"/>
    <w:next w:val="Normal"/>
    <w:link w:val="Heading7Char"/>
    <w:uiPriority w:val="9"/>
    <w:semiHidden/>
    <w:unhideWhenUsed/>
    <w:qFormat/>
    <w:rsid w:val="00853F3E"/>
    <w:pPr>
      <w:keepNext/>
      <w:keepLines/>
      <w:spacing w:before="40" w:after="0"/>
      <w:outlineLvl w:val="6"/>
    </w:pPr>
    <w:rPr>
      <w:rFonts w:asciiTheme="majorHAnsi" w:eastAsiaTheme="majorEastAsia" w:hAnsiTheme="majorHAnsi" w:cstheme="majorBidi"/>
      <w:i/>
      <w:iCs/>
      <w:color w:val="001932" w:themeColor="accent1" w:themeShade="7F"/>
    </w:rPr>
  </w:style>
  <w:style w:type="paragraph" w:styleId="Heading8">
    <w:name w:val="heading 8"/>
    <w:basedOn w:val="Normal"/>
    <w:next w:val="Normal"/>
    <w:link w:val="Heading8Char"/>
    <w:uiPriority w:val="9"/>
    <w:semiHidden/>
    <w:unhideWhenUsed/>
    <w:qFormat/>
    <w:rsid w:val="00853F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sid w:val="00853F3E"/>
    <w:rPr>
      <w:rFonts w:ascii="Arial Narrow" w:eastAsia="Times New Roman" w:hAnsi="Arial Narrow"/>
      <w:b/>
      <w:bCs/>
      <w:color w:val="0F243E"/>
      <w:kern w:val="32"/>
      <w:sz w:val="32"/>
      <w:szCs w:val="32"/>
    </w:rPr>
  </w:style>
  <w:style w:type="character" w:customStyle="1" w:styleId="Heading2Char">
    <w:name w:val="Heading 2 Char"/>
    <w:link w:val="Heading2"/>
    <w:uiPriority w:val="9"/>
    <w:rPr>
      <w:rFonts w:ascii="Arial Narrow" w:eastAsia="Times New Roman" w:hAnsi="Arial Narrow"/>
      <w:b/>
      <w:bCs/>
      <w:i/>
      <w:iCs/>
      <w:color w:val="1F497D"/>
      <w:sz w:val="28"/>
      <w:szCs w:val="28"/>
    </w:rPr>
  </w:style>
  <w:style w:type="character" w:customStyle="1" w:styleId="Heading3Char">
    <w:name w:val="Heading 3 Char"/>
    <w:link w:val="Heading3"/>
    <w:uiPriority w:val="9"/>
    <w:rsid w:val="006A5480"/>
    <w:rPr>
      <w:rFonts w:ascii="Arial Narrow" w:eastAsia="Times New Roman" w:hAnsi="Arial Narrow"/>
      <w:b/>
      <w:bCs/>
      <w:color w:val="595959"/>
      <w:sz w:val="26"/>
      <w:szCs w:val="26"/>
    </w:rPr>
  </w:style>
  <w:style w:type="character" w:customStyle="1" w:styleId="Heading4Char">
    <w:name w:val="Heading 4 Char"/>
    <w:link w:val="Heading4"/>
    <w:uiPriority w:val="9"/>
    <w:rsid w:val="006A5480"/>
    <w:rPr>
      <w:rFonts w:ascii="Arial Narrow" w:eastAsia="Times New Roman" w:hAnsi="Arial Narrow"/>
      <w:b/>
      <w:bCs/>
      <w:sz w:val="22"/>
      <w:szCs w:val="28"/>
    </w:rPr>
  </w:style>
  <w:style w:type="paragraph" w:customStyle="1" w:styleId="FigureNumber">
    <w:name w:val="Figure Number"/>
    <w:basedOn w:val="Normal"/>
    <w:qFormat/>
    <w:rsid w:val="006A5480"/>
    <w:pPr>
      <w:numPr>
        <w:numId w:val="1"/>
      </w:numPr>
      <w:ind w:left="990" w:hanging="990"/>
    </w:pPr>
    <w:rPr>
      <w:b/>
      <w:color w:val="1F497D"/>
    </w:rPr>
  </w:style>
  <w:style w:type="paragraph" w:customStyle="1" w:styleId="TableNumber">
    <w:name w:val="Table Number"/>
    <w:basedOn w:val="Normal"/>
    <w:qFormat/>
    <w:rsid w:val="006A5480"/>
    <w:pPr>
      <w:numPr>
        <w:numId w:val="2"/>
      </w:numPr>
      <w:ind w:left="990" w:hanging="990"/>
    </w:pPr>
    <w:rPr>
      <w:b/>
      <w:color w:val="1F497D"/>
    </w:rPr>
  </w:style>
  <w:style w:type="paragraph" w:customStyle="1" w:styleId="HeaderTitle">
    <w:name w:val="Header Title"/>
    <w:basedOn w:val="Normal"/>
    <w:qFormat/>
    <w:rsid w:val="006A5480"/>
    <w:pPr>
      <w:spacing w:after="0"/>
      <w:jc w:val="right"/>
    </w:pPr>
    <w:rPr>
      <w:noProof/>
      <w:color w:val="17365D"/>
      <w:sz w:val="18"/>
      <w:szCs w:val="18"/>
    </w:rPr>
  </w:style>
  <w:style w:type="paragraph" w:customStyle="1" w:styleId="MapNumber">
    <w:name w:val="Map Number"/>
    <w:basedOn w:val="TableNumber"/>
    <w:qFormat/>
    <w:rsid w:val="006A5480"/>
    <w:pPr>
      <w:numPr>
        <w:numId w:val="3"/>
      </w:numPr>
      <w:ind w:left="990" w:hanging="990"/>
    </w:pPr>
  </w:style>
  <w:style w:type="paragraph" w:styleId="TOCHeading">
    <w:name w:val="TOC Heading"/>
    <w:basedOn w:val="Heading1"/>
    <w:next w:val="Normal"/>
    <w:uiPriority w:val="39"/>
    <w:semiHidden/>
    <w:unhideWhenUsed/>
    <w:qFormat/>
    <w:rsid w:val="005F4CCB"/>
    <w:pPr>
      <w:keepLines/>
      <w:spacing w:before="480" w:after="0" w:line="276" w:lineRule="auto"/>
      <w:outlineLvl w:val="9"/>
    </w:pPr>
    <w:rPr>
      <w:rFonts w:asciiTheme="majorHAnsi" w:eastAsiaTheme="majorEastAsia" w:hAnsiTheme="majorHAnsi" w:cstheme="majorBidi"/>
      <w:color w:val="00264C" w:themeColor="accent1" w:themeShade="BF"/>
      <w:kern w:val="0"/>
      <w:sz w:val="28"/>
      <w:szCs w:val="28"/>
      <w:lang w:eastAsia="ja-JP"/>
    </w:rPr>
  </w:style>
  <w:style w:type="paragraph" w:styleId="TOC1">
    <w:name w:val="toc 1"/>
    <w:basedOn w:val="Normal"/>
    <w:next w:val="Normal"/>
    <w:autoRedefine/>
    <w:uiPriority w:val="39"/>
    <w:unhideWhenUsed/>
    <w:rsid w:val="005F4CCB"/>
    <w:pPr>
      <w:spacing w:after="100"/>
    </w:pPr>
    <w:rPr>
      <w:b/>
      <w:color w:val="013366" w:themeColor="accent1"/>
    </w:rPr>
  </w:style>
  <w:style w:type="paragraph" w:styleId="TOC2">
    <w:name w:val="toc 2"/>
    <w:basedOn w:val="Normal"/>
    <w:next w:val="Normal"/>
    <w:autoRedefine/>
    <w:uiPriority w:val="39"/>
    <w:unhideWhenUsed/>
    <w:rsid w:val="000D473C"/>
    <w:pPr>
      <w:tabs>
        <w:tab w:val="right" w:leader="dot" w:pos="9350"/>
      </w:tabs>
      <w:spacing w:after="0"/>
      <w:ind w:left="216"/>
    </w:pPr>
    <w:rPr>
      <w:b/>
      <w:i/>
      <w:color w:val="013366" w:themeColor="accent1"/>
    </w:rPr>
  </w:style>
  <w:style w:type="paragraph" w:styleId="TOC3">
    <w:name w:val="toc 3"/>
    <w:basedOn w:val="Normal"/>
    <w:next w:val="Normal"/>
    <w:autoRedefine/>
    <w:uiPriority w:val="39"/>
    <w:unhideWhenUsed/>
    <w:rsid w:val="000D473C"/>
    <w:pPr>
      <w:spacing w:after="0"/>
      <w:ind w:left="446"/>
    </w:pPr>
    <w:rPr>
      <w:color w:val="595959" w:themeColor="text1" w:themeTint="A6"/>
      <w:sz w:val="20"/>
    </w:rPr>
  </w:style>
  <w:style w:type="paragraph" w:styleId="ListParagraph">
    <w:name w:val="List Paragraph"/>
    <w:basedOn w:val="Normal"/>
    <w:uiPriority w:val="34"/>
    <w:qFormat/>
    <w:rsid w:val="00CB76D4"/>
    <w:pPr>
      <w:numPr>
        <w:numId w:val="4"/>
      </w:numPr>
      <w:spacing w:before="60" w:after="60"/>
    </w:pPr>
  </w:style>
  <w:style w:type="character" w:customStyle="1" w:styleId="Heading7Char">
    <w:name w:val="Heading 7 Char"/>
    <w:basedOn w:val="DefaultParagraphFont"/>
    <w:link w:val="Heading7"/>
    <w:uiPriority w:val="9"/>
    <w:semiHidden/>
    <w:rsid w:val="00853F3E"/>
    <w:rPr>
      <w:rFonts w:asciiTheme="majorHAnsi" w:eastAsiaTheme="majorEastAsia" w:hAnsiTheme="majorHAnsi" w:cstheme="majorBidi"/>
      <w:i/>
      <w:iCs/>
      <w:color w:val="001932" w:themeColor="accent1" w:themeShade="7F"/>
      <w:sz w:val="22"/>
      <w:szCs w:val="22"/>
    </w:rPr>
  </w:style>
  <w:style w:type="character" w:customStyle="1" w:styleId="Heading8Char">
    <w:name w:val="Heading 8 Char"/>
    <w:basedOn w:val="DefaultParagraphFont"/>
    <w:link w:val="Heading8"/>
    <w:uiPriority w:val="9"/>
    <w:semiHidden/>
    <w:rsid w:val="00853F3E"/>
    <w:rPr>
      <w:rFonts w:asciiTheme="majorHAnsi" w:eastAsiaTheme="majorEastAsia" w:hAnsiTheme="majorHAnsi" w:cstheme="majorBidi"/>
      <w:color w:val="272727" w:themeColor="text1" w:themeTint="D8"/>
      <w:sz w:val="21"/>
      <w:szCs w:val="21"/>
    </w:rPr>
  </w:style>
  <w:style w:type="paragraph" w:styleId="TOAHeading">
    <w:name w:val="toa heading"/>
    <w:basedOn w:val="Normal"/>
    <w:next w:val="Normal"/>
    <w:semiHidden/>
    <w:rsid w:val="00853F3E"/>
    <w:pPr>
      <w:tabs>
        <w:tab w:val="right" w:pos="9360"/>
      </w:tabs>
      <w:suppressAutoHyphens/>
      <w:spacing w:after="0" w:line="240" w:lineRule="auto"/>
    </w:pPr>
    <w:rPr>
      <w:rFonts w:ascii="Times New Roman" w:eastAsia="Times New Roman" w:hAnsi="Times New Roman"/>
      <w:szCs w:val="20"/>
    </w:rPr>
  </w:style>
  <w:style w:type="character" w:styleId="FollowedHyperlink">
    <w:name w:val="FollowedHyperlink"/>
    <w:basedOn w:val="DefaultParagraphFont"/>
    <w:uiPriority w:val="99"/>
    <w:semiHidden/>
    <w:unhideWhenUsed/>
    <w:rsid w:val="00B4702C"/>
    <w:rPr>
      <w:color w:val="800080" w:themeColor="followedHyperlink"/>
      <w:u w:val="single"/>
    </w:rPr>
  </w:style>
  <w:style w:type="character" w:styleId="CommentReference">
    <w:name w:val="annotation reference"/>
    <w:basedOn w:val="DefaultParagraphFont"/>
    <w:uiPriority w:val="99"/>
    <w:semiHidden/>
    <w:unhideWhenUsed/>
    <w:rsid w:val="004B1FC0"/>
    <w:rPr>
      <w:sz w:val="16"/>
      <w:szCs w:val="16"/>
    </w:rPr>
  </w:style>
  <w:style w:type="paragraph" w:styleId="CommentText">
    <w:name w:val="annotation text"/>
    <w:basedOn w:val="Normal"/>
    <w:link w:val="CommentTextChar"/>
    <w:uiPriority w:val="99"/>
    <w:semiHidden/>
    <w:unhideWhenUsed/>
    <w:rsid w:val="004B1FC0"/>
    <w:pPr>
      <w:spacing w:line="240" w:lineRule="auto"/>
    </w:pPr>
    <w:rPr>
      <w:sz w:val="20"/>
      <w:szCs w:val="20"/>
    </w:rPr>
  </w:style>
  <w:style w:type="character" w:customStyle="1" w:styleId="CommentTextChar">
    <w:name w:val="Comment Text Char"/>
    <w:basedOn w:val="DefaultParagraphFont"/>
    <w:link w:val="CommentText"/>
    <w:uiPriority w:val="99"/>
    <w:semiHidden/>
    <w:rsid w:val="004B1FC0"/>
    <w:rPr>
      <w:rFonts w:ascii="Arial Narrow" w:hAnsi="Arial Narrow"/>
    </w:rPr>
  </w:style>
  <w:style w:type="paragraph" w:styleId="CommentSubject">
    <w:name w:val="annotation subject"/>
    <w:basedOn w:val="CommentText"/>
    <w:next w:val="CommentText"/>
    <w:link w:val="CommentSubjectChar"/>
    <w:uiPriority w:val="99"/>
    <w:semiHidden/>
    <w:unhideWhenUsed/>
    <w:rsid w:val="004B1FC0"/>
    <w:rPr>
      <w:b/>
      <w:bCs/>
    </w:rPr>
  </w:style>
  <w:style w:type="character" w:customStyle="1" w:styleId="CommentSubjectChar">
    <w:name w:val="Comment Subject Char"/>
    <w:basedOn w:val="CommentTextChar"/>
    <w:link w:val="CommentSubject"/>
    <w:uiPriority w:val="99"/>
    <w:semiHidden/>
    <w:rsid w:val="004B1FC0"/>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AppliedInnovation@pj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Report(Public).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4A37-2CBE-4A8F-9215-8007225E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Report(Public)</Template>
  <TotalTime>63</TotalTime>
  <Pages>6</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6819</CharactersWithSpaces>
  <SharedDoc>false</SharedDoc>
  <HLinks>
    <vt:vector size="6" baseType="variant">
      <vt:variant>
        <vt:i4>3670139</vt:i4>
      </vt:variant>
      <vt:variant>
        <vt:i4>0</vt:i4>
      </vt:variant>
      <vt:variant>
        <vt:i4>0</vt:i4>
      </vt:variant>
      <vt:variant>
        <vt:i4>5</vt:i4>
      </vt:variant>
      <vt:variant>
        <vt:lpwstr>http://www.pjm.com/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Veronica</dc:creator>
  <cp:lastModifiedBy>Lusska, Kirsten</cp:lastModifiedBy>
  <cp:revision>11</cp:revision>
  <cp:lastPrinted>2010-01-25T03:54:00Z</cp:lastPrinted>
  <dcterms:created xsi:type="dcterms:W3CDTF">2020-08-25T12:45:00Z</dcterms:created>
  <dcterms:modified xsi:type="dcterms:W3CDTF">2023-08-29T18:24:00Z</dcterms:modified>
</cp:coreProperties>
</file>