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D73451" w:rsidP="00755096">
      <w:pPr>
        <w:pStyle w:val="MeetingDetails"/>
      </w:pPr>
      <w:bookmarkStart w:id="0" w:name="_GoBack"/>
      <w:bookmarkEnd w:id="0"/>
      <w:r w:rsidRPr="00D73451">
        <w:t>Reactive Power Compensation Task Force</w:t>
      </w:r>
    </w:p>
    <w:p w:rsidR="00B62597" w:rsidRPr="00D73451" w:rsidP="00755096">
      <w:pPr>
        <w:pStyle w:val="MeetingDetails"/>
      </w:pPr>
      <w:r w:rsidRPr="00D73451">
        <w:t>Web</w:t>
      </w:r>
      <w:r w:rsidRPr="00D73451" w:rsidR="00D73451">
        <w:t>E</w:t>
      </w:r>
      <w:r w:rsidRPr="00D73451">
        <w:t>x</w:t>
      </w:r>
      <w:r w:rsidR="003E6F7A">
        <w:t xml:space="preserve"> / Teleconference</w:t>
      </w:r>
    </w:p>
    <w:p w:rsidR="00B62597" w:rsidRPr="00B62597" w:rsidP="00755096">
      <w:pPr>
        <w:pStyle w:val="MeetingDetails"/>
      </w:pPr>
      <w:r>
        <w:t>Ju</w:t>
      </w:r>
      <w:r w:rsidR="0070377A">
        <w:t>ly 8</w:t>
      </w:r>
      <w:r w:rsidR="002B2F98">
        <w:t xml:space="preserve">, </w:t>
      </w:r>
      <w:r w:rsidR="0006798D">
        <w:t>202</w:t>
      </w:r>
      <w:r w:rsidR="001A7D90">
        <w:t>2</w:t>
      </w:r>
    </w:p>
    <w:p w:rsidR="00B62597" w:rsidP="00755096">
      <w:pPr>
        <w:pStyle w:val="MeetingDetails"/>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AB547C" w:rsidP="00755096">
      <w:pPr>
        <w:pStyle w:val="MeetingDetails"/>
      </w:pPr>
    </w:p>
    <w:p w:rsidR="00AB547C" w:rsidRPr="00F867DA" w:rsidP="00755096">
      <w:pPr>
        <w:pStyle w:val="MeetingDetails"/>
        <w:rPr>
          <w:b w:val="0"/>
          <w:sz w:val="20"/>
          <w:szCs w:val="20"/>
        </w:rPr>
      </w:pPr>
      <w:r>
        <w:rPr>
          <w:b w:val="0"/>
        </w:rPr>
        <w:t xml:space="preserve">Issue Tracking: Reactive Power Compensation </w:t>
      </w:r>
      <w:hyperlink r:id="rId4" w:history="1">
        <w:r w:rsidRPr="00F867DA">
          <w:rPr>
            <w:rStyle w:val="Hyperlink"/>
            <w:b w:val="0"/>
            <w:sz w:val="20"/>
            <w:szCs w:val="20"/>
          </w:rPr>
          <w:t>https://www.pjm.com/committees-and-groups/task-forces/rpctf</w:t>
        </w:r>
      </w:hyperlink>
    </w:p>
    <w:p w:rsidR="00AB547C" w:rsidRPr="00AB547C" w:rsidP="00755096">
      <w:pPr>
        <w:pStyle w:val="MeetingDetails"/>
        <w:rPr>
          <w:b w:val="0"/>
          <w:sz w:val="28"/>
          <w:u w:val="single"/>
        </w:rPr>
      </w:pP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F92C14">
        <w:t>9</w:t>
      </w:r>
      <w:r w:rsidRPr="00527104">
        <w:t>:00-</w:t>
      </w:r>
      <w:r w:rsidR="00F92C14">
        <w:t>9</w:t>
      </w:r>
      <w:r w:rsidRPr="00527104">
        <w:t>:</w:t>
      </w:r>
      <w:r w:rsidR="00F92C14">
        <w:t>1</w:t>
      </w:r>
      <w:r w:rsidR="007B5825">
        <w:t>0</w:t>
      </w:r>
      <w:r w:rsidRPr="00527104">
        <w:t>)</w:t>
      </w:r>
    </w:p>
    <w:bookmarkEnd w:id="1"/>
    <w:bookmarkEnd w:id="2"/>
    <w:p w:rsidR="00B62597" w:rsidP="0076270F">
      <w:pPr>
        <w:pStyle w:val="SecondaryHeading-Numbered"/>
        <w:numPr>
          <w:ilvl w:val="0"/>
          <w:numId w:val="0"/>
        </w:numPr>
        <w:ind w:left="360" w:hanging="360"/>
        <w:rPr>
          <w:b w:val="0"/>
        </w:rPr>
      </w:pPr>
      <w:hyperlink r:id="rId5" w:history="1">
        <w:r w:rsidRPr="000B2310" w:rsidR="00F92C14">
          <w:rPr>
            <w:rStyle w:val="Hyperlink"/>
            <w:b w:val="0"/>
          </w:rPr>
          <w:t>Diane Lake</w:t>
        </w:r>
      </w:hyperlink>
      <w:r w:rsidR="00F92C14">
        <w:rPr>
          <w:b w:val="0"/>
        </w:rPr>
        <w:t xml:space="preserve"> </w:t>
      </w:r>
      <w:r w:rsidRPr="00F92C14" w:rsidR="00F92C14">
        <w:rPr>
          <w:b w:val="0"/>
        </w:rPr>
        <w:t xml:space="preserve">and </w:t>
      </w:r>
      <w:hyperlink r:id="rId6" w:history="1">
        <w:r w:rsidRPr="000B2310" w:rsidR="00F92C14">
          <w:rPr>
            <w:rStyle w:val="Hyperlink"/>
            <w:b w:val="0"/>
          </w:rPr>
          <w:t>Risa Holland</w:t>
        </w:r>
      </w:hyperlink>
      <w:r w:rsidRPr="00F92C14" w:rsidR="00F92C14">
        <w:rPr>
          <w:b w:val="0"/>
        </w:rPr>
        <w:t xml:space="preserve"> will provide welcome, announcements, introductions, and review of the Antitrust, Code of Conduct, and Public Meetings/Med</w:t>
      </w:r>
      <w:r w:rsidR="00466C14">
        <w:rPr>
          <w:b w:val="0"/>
        </w:rPr>
        <w:t>ia Participation Guidelines.</w:t>
      </w:r>
      <w:r w:rsidR="00892863">
        <w:rPr>
          <w:b w:val="0"/>
        </w:rPr>
        <w:t xml:space="preserve"> </w:t>
      </w:r>
    </w:p>
    <w:p w:rsidR="0076270F" w:rsidP="00FA7559">
      <w:pPr>
        <w:pStyle w:val="SecondaryHeading-Numbered"/>
        <w:numPr>
          <w:ilvl w:val="0"/>
          <w:numId w:val="0"/>
        </w:numPr>
        <w:ind w:left="360"/>
        <w:rPr>
          <w:b w:val="0"/>
        </w:rPr>
      </w:pPr>
    </w:p>
    <w:p w:rsidR="00463BDC" w:rsidP="00066124">
      <w:pPr>
        <w:pStyle w:val="SecondaryHeading-Numbered"/>
        <w:numPr>
          <w:ilvl w:val="0"/>
          <w:numId w:val="0"/>
        </w:numPr>
        <w:ind w:left="360"/>
        <w:rPr>
          <w:b w:val="0"/>
        </w:rPr>
      </w:pPr>
      <w:r w:rsidRPr="00463BDC">
        <w:rPr>
          <w:b w:val="0"/>
        </w:rPr>
        <w:t>Diane Lake, PJM, will review the Reactive Power Compensation Task Force agenda for today’s meeting.</w:t>
      </w:r>
    </w:p>
    <w:p w:rsidR="00DC11DC" w:rsidRPr="00DC11DC" w:rsidP="00C03669">
      <w:pPr>
        <w:pStyle w:val="SecondaryHeading-Numbered"/>
        <w:numPr>
          <w:ilvl w:val="0"/>
          <w:numId w:val="23"/>
        </w:numPr>
        <w:rPr>
          <w:b w:val="0"/>
        </w:rPr>
      </w:pPr>
      <w:r w:rsidRPr="00DC11DC">
        <w:rPr>
          <w:b w:val="0"/>
        </w:rPr>
        <w:t>Stakeholders will be asked to approve the draft minutes from the June 6, 2022</w:t>
      </w:r>
      <w:r>
        <w:rPr>
          <w:b w:val="0"/>
        </w:rPr>
        <w:t xml:space="preserve"> </w:t>
      </w:r>
      <w:r w:rsidRPr="00DC11DC">
        <w:rPr>
          <w:b w:val="0"/>
        </w:rPr>
        <w:t>meeting.</w:t>
      </w:r>
    </w:p>
    <w:p w:rsidR="00594619" w:rsidRPr="00DB29E9" w:rsidP="00594619">
      <w:pPr>
        <w:pStyle w:val="PrimaryHeading"/>
      </w:pPr>
      <w:r>
        <w:t>CBIR Process</w:t>
      </w:r>
      <w:r w:rsidR="001E2126">
        <w:t xml:space="preserve"> (Proposed Options)</w:t>
      </w:r>
      <w:r>
        <w:t xml:space="preserve"> (</w:t>
      </w:r>
      <w:r w:rsidR="009254AA">
        <w:t>09</w:t>
      </w:r>
      <w:r w:rsidR="00036CE6">
        <w:t>:</w:t>
      </w:r>
      <w:r w:rsidR="00E14DC6">
        <w:t>1</w:t>
      </w:r>
      <w:r w:rsidR="009254AA">
        <w:t>0-</w:t>
      </w:r>
      <w:r w:rsidR="00036CE6">
        <w:t>11:</w:t>
      </w:r>
      <w:r w:rsidR="00070568">
        <w:t>10</w:t>
      </w:r>
      <w:r>
        <w:t>)</w:t>
      </w:r>
    </w:p>
    <w:p w:rsidR="00910465" w:rsidRPr="00DC11DC" w:rsidP="00DC11DC">
      <w:pPr>
        <w:pStyle w:val="ListParagraph"/>
        <w:numPr>
          <w:ilvl w:val="0"/>
          <w:numId w:val="23"/>
        </w:numPr>
        <w:rPr>
          <w:rFonts w:ascii="Arial Narrow" w:eastAsia="Times New Roman" w:hAnsi="Arial Narrow" w:cs="Times New Roman"/>
          <w:sz w:val="24"/>
          <w:szCs w:val="24"/>
        </w:rPr>
      </w:pPr>
      <w:r w:rsidRPr="00DC11DC">
        <w:rPr>
          <w:rFonts w:ascii="Arial Narrow" w:eastAsia="Times New Roman" w:hAnsi="Arial Narrow" w:cs="Times New Roman"/>
          <w:sz w:val="24"/>
          <w:szCs w:val="24"/>
        </w:rPr>
        <w:t>Diane Lake, will facilitate a discussion of proposal packages.</w:t>
      </w:r>
    </w:p>
    <w:p w:rsidR="0070377A" w:rsidRPr="007B6764" w:rsidP="00910465">
      <w:pPr>
        <w:pStyle w:val="ListParagraph"/>
        <w:numPr>
          <w:ilvl w:val="0"/>
          <w:numId w:val="22"/>
        </w:numPr>
        <w:rPr>
          <w:rFonts w:ascii="Arial Narrow" w:eastAsia="Times New Roman" w:hAnsi="Arial Narrow" w:cs="Times New Roman"/>
          <w:sz w:val="24"/>
          <w:szCs w:val="24"/>
        </w:rPr>
      </w:pPr>
      <w:r w:rsidRPr="007B6764">
        <w:rPr>
          <w:rFonts w:ascii="Arial Narrow" w:eastAsia="Times New Roman" w:hAnsi="Arial Narrow" w:cs="Times New Roman"/>
          <w:sz w:val="24"/>
          <w:szCs w:val="24"/>
        </w:rPr>
        <w:t>Dr. Joe Bowring, IMM, will present IMM’s proposal (Package F).</w:t>
      </w:r>
      <w:r w:rsidRPr="007B6764" w:rsidR="00463BDC">
        <w:rPr>
          <w:rFonts w:ascii="Arial Narrow" w:eastAsia="Times New Roman" w:hAnsi="Arial Narrow" w:cs="Times New Roman"/>
          <w:sz w:val="24"/>
          <w:szCs w:val="24"/>
        </w:rPr>
        <w:t xml:space="preserve"> </w:t>
      </w:r>
    </w:p>
    <w:p w:rsidR="007B6764" w:rsidRPr="007B6764" w:rsidP="00405B71">
      <w:pPr>
        <w:pStyle w:val="ListParagraph"/>
        <w:numPr>
          <w:ilvl w:val="0"/>
          <w:numId w:val="22"/>
        </w:numPr>
        <w:rPr>
          <w:rFonts w:ascii="Arial Narrow" w:hAnsi="Arial Narrow"/>
          <w:bCs/>
          <w:sz w:val="24"/>
          <w:szCs w:val="24"/>
        </w:rPr>
      </w:pPr>
      <w:r w:rsidRPr="007B6764">
        <w:rPr>
          <w:rFonts w:ascii="Arial Narrow" w:eastAsia="Times New Roman" w:hAnsi="Arial Narrow" w:cs="Times New Roman"/>
          <w:sz w:val="24"/>
          <w:szCs w:val="24"/>
        </w:rPr>
        <w:t>Br</w:t>
      </w:r>
      <w:r w:rsidR="004E3CEF">
        <w:rPr>
          <w:rFonts w:ascii="Arial Narrow" w:eastAsia="Times New Roman" w:hAnsi="Arial Narrow" w:cs="Times New Roman"/>
          <w:sz w:val="24"/>
          <w:szCs w:val="24"/>
        </w:rPr>
        <w:t>uce Grabow</w:t>
      </w:r>
      <w:r w:rsidRPr="007B6764">
        <w:rPr>
          <w:rFonts w:ascii="Arial Narrow" w:eastAsia="Times New Roman" w:hAnsi="Arial Narrow" w:cs="Times New Roman"/>
          <w:sz w:val="24"/>
          <w:szCs w:val="24"/>
        </w:rPr>
        <w:t xml:space="preserve">, </w:t>
      </w:r>
      <w:r w:rsidRPr="007B6764" w:rsidR="00072710">
        <w:rPr>
          <w:rFonts w:ascii="Arial Narrow" w:eastAsia="Times New Roman" w:hAnsi="Arial Narrow" w:cs="Times New Roman"/>
          <w:sz w:val="24"/>
          <w:szCs w:val="24"/>
        </w:rPr>
        <w:t>CEC</w:t>
      </w:r>
      <w:r w:rsidRPr="007B6764">
        <w:rPr>
          <w:rFonts w:ascii="Arial Narrow" w:eastAsia="Times New Roman" w:hAnsi="Arial Narrow" w:cs="Times New Roman"/>
          <w:sz w:val="24"/>
          <w:szCs w:val="24"/>
        </w:rPr>
        <w:t>, will present CEC’s updated proposal (Package B)</w:t>
      </w:r>
    </w:p>
    <w:p w:rsidR="00072710" w:rsidRPr="007B6764" w:rsidP="00405B71">
      <w:pPr>
        <w:pStyle w:val="ListParagraph"/>
        <w:numPr>
          <w:ilvl w:val="0"/>
          <w:numId w:val="22"/>
        </w:numPr>
        <w:rPr>
          <w:rFonts w:ascii="Arial Narrow" w:hAnsi="Arial Narrow"/>
          <w:bCs/>
          <w:sz w:val="24"/>
          <w:szCs w:val="24"/>
        </w:rPr>
      </w:pPr>
      <w:r w:rsidRPr="007B6764">
        <w:rPr>
          <w:rFonts w:ascii="Arial Narrow" w:hAnsi="Arial Narrow"/>
          <w:bCs/>
          <w:sz w:val="24"/>
          <w:szCs w:val="24"/>
        </w:rPr>
        <w:t>Glen Boyle, PJM, will</w:t>
      </w:r>
      <w:r w:rsidRPr="007B6764" w:rsidR="00AC1FDF">
        <w:rPr>
          <w:rFonts w:ascii="Arial Narrow" w:hAnsi="Arial Narrow"/>
          <w:bCs/>
          <w:sz w:val="24"/>
          <w:szCs w:val="24"/>
        </w:rPr>
        <w:t xml:space="preserve"> </w:t>
      </w:r>
      <w:r w:rsidRPr="007B6764">
        <w:rPr>
          <w:rFonts w:ascii="Arial Narrow" w:hAnsi="Arial Narrow"/>
          <w:bCs/>
          <w:sz w:val="24"/>
          <w:szCs w:val="24"/>
        </w:rPr>
        <w:t>lead a discussion of</w:t>
      </w:r>
      <w:r w:rsidRPr="007B6764" w:rsidR="00AC1FDF">
        <w:rPr>
          <w:rFonts w:ascii="Arial Narrow" w:hAnsi="Arial Narrow"/>
          <w:bCs/>
          <w:sz w:val="24"/>
          <w:szCs w:val="24"/>
        </w:rPr>
        <w:t xml:space="preserve"> </w:t>
      </w:r>
      <w:r w:rsidRPr="007B6764">
        <w:rPr>
          <w:rFonts w:ascii="Arial Narrow" w:hAnsi="Arial Narrow"/>
          <w:bCs/>
          <w:sz w:val="24"/>
          <w:szCs w:val="24"/>
        </w:rPr>
        <w:t xml:space="preserve">key elements </w:t>
      </w:r>
      <w:r w:rsidRPr="007B6764" w:rsidR="001D639A">
        <w:rPr>
          <w:rFonts w:ascii="Arial Narrow" w:hAnsi="Arial Narrow"/>
          <w:bCs/>
          <w:sz w:val="24"/>
          <w:szCs w:val="24"/>
        </w:rPr>
        <w:t xml:space="preserve">and updates </w:t>
      </w:r>
      <w:r w:rsidRPr="007B6764">
        <w:rPr>
          <w:rFonts w:ascii="Arial Narrow" w:hAnsi="Arial Narrow"/>
          <w:bCs/>
          <w:sz w:val="24"/>
          <w:szCs w:val="24"/>
        </w:rPr>
        <w:t xml:space="preserve">of </w:t>
      </w:r>
      <w:r w:rsidRPr="007B6764" w:rsidR="00AC1FDF">
        <w:rPr>
          <w:rFonts w:ascii="Arial Narrow" w:hAnsi="Arial Narrow"/>
          <w:bCs/>
          <w:sz w:val="24"/>
          <w:szCs w:val="24"/>
        </w:rPr>
        <w:t xml:space="preserve">PJM’s proposal (Package </w:t>
      </w:r>
      <w:r w:rsidRPr="007B6764" w:rsidR="00E44D74">
        <w:rPr>
          <w:rFonts w:ascii="Arial Narrow" w:hAnsi="Arial Narrow"/>
          <w:bCs/>
          <w:sz w:val="24"/>
          <w:szCs w:val="24"/>
        </w:rPr>
        <w:t>E</w:t>
      </w:r>
      <w:r w:rsidRPr="007B6764" w:rsidR="00AC1FDF">
        <w:rPr>
          <w:rFonts w:ascii="Arial Narrow" w:hAnsi="Arial Narrow"/>
          <w:bCs/>
          <w:sz w:val="24"/>
          <w:szCs w:val="24"/>
        </w:rPr>
        <w:t>).</w:t>
      </w:r>
      <w:r w:rsidRPr="007B6764" w:rsidR="00070568">
        <w:rPr>
          <w:rFonts w:ascii="Arial Narrow" w:hAnsi="Arial Narrow"/>
          <w:bCs/>
          <w:sz w:val="24"/>
          <w:szCs w:val="24"/>
        </w:rPr>
        <w:t xml:space="preserve"> </w:t>
      </w:r>
    </w:p>
    <w:p w:rsidR="0070377A" w:rsidRPr="00463330" w:rsidP="0070377A">
      <w:pPr>
        <w:pStyle w:val="PrimaryHeading"/>
      </w:pPr>
      <w:r w:rsidRPr="00463330">
        <w:t>Education (</w:t>
      </w:r>
      <w:r>
        <w:t>1</w:t>
      </w:r>
      <w:r w:rsidR="00070568">
        <w:t>1</w:t>
      </w:r>
      <w:r>
        <w:t>:</w:t>
      </w:r>
      <w:r w:rsidR="00FC2F0D">
        <w:t>1</w:t>
      </w:r>
      <w:r>
        <w:t>0</w:t>
      </w:r>
      <w:r w:rsidRPr="00463330">
        <w:t xml:space="preserve"> -11:</w:t>
      </w:r>
      <w:r w:rsidR="00070568">
        <w:t>55</w:t>
      </w:r>
      <w:r w:rsidRPr="00463330">
        <w:t>)</w:t>
      </w:r>
    </w:p>
    <w:p w:rsidR="00463BDC" w:rsidP="00DC11DC">
      <w:pPr>
        <w:pStyle w:val="ListSubhead1"/>
        <w:numPr>
          <w:ilvl w:val="0"/>
          <w:numId w:val="23"/>
        </w:numPr>
        <w:rPr>
          <w:b w:val="0"/>
        </w:rPr>
      </w:pPr>
      <w:r w:rsidRPr="00CB3CDB">
        <w:rPr>
          <w:b w:val="0"/>
        </w:rPr>
        <w:t>Daniel Moscovitz/</w:t>
      </w:r>
      <w:r w:rsidRPr="00CB3CDB" w:rsidR="008D0BF7">
        <w:rPr>
          <w:b w:val="0"/>
        </w:rPr>
        <w:t>Darrell Frogg</w:t>
      </w:r>
      <w:r w:rsidRPr="00CB3CDB" w:rsidR="0070377A">
        <w:rPr>
          <w:b w:val="0"/>
        </w:rPr>
        <w:t xml:space="preserve">, </w:t>
      </w:r>
      <w:r w:rsidRPr="008D0BF7" w:rsidR="0070377A">
        <w:rPr>
          <w:b w:val="0"/>
        </w:rPr>
        <w:t xml:space="preserve">PJM, will provide an overview </w:t>
      </w:r>
      <w:r w:rsidR="008D0BF7">
        <w:rPr>
          <w:b w:val="0"/>
        </w:rPr>
        <w:t>on</w:t>
      </w:r>
      <w:r>
        <w:rPr>
          <w:b w:val="0"/>
        </w:rPr>
        <w:t xml:space="preserve"> non-performing units vs. voltage schedule</w:t>
      </w:r>
      <w:r w:rsidR="00CB3CDB">
        <w:rPr>
          <w:b w:val="0"/>
        </w:rPr>
        <w:t>.</w:t>
      </w:r>
      <w:r w:rsidRPr="00CB3CDB" w:rsidR="00CB3CDB">
        <w:rPr>
          <w:color w:val="FF0000"/>
        </w:rPr>
        <w:t xml:space="preserve"> </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C93B1E">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D73451" w:rsidP="005426FC">
            <w:pPr>
              <w:pStyle w:val="PrimaryHeading"/>
              <w:spacing w:after="0"/>
            </w:pPr>
            <w:r w:rsidRPr="000E0103">
              <w:rPr>
                <w:b/>
              </w:rPr>
              <w:t>Future Agenda Items</w:t>
            </w:r>
            <w:r w:rsidRPr="000E0103" w:rsidR="00E23378">
              <w:rPr>
                <w:b/>
              </w:rPr>
              <w:t xml:space="preserve"> and Actions Items (11:5</w:t>
            </w:r>
            <w:r w:rsidR="005426FC">
              <w:rPr>
                <w:b/>
              </w:rPr>
              <w:t>5</w:t>
            </w:r>
            <w:r w:rsidRPr="000E0103" w:rsidR="00E23378">
              <w:rPr>
                <w:b/>
              </w:rPr>
              <w:t>-12:00</w:t>
            </w:r>
            <w:r w:rsidRPr="000E0103">
              <w:rPr>
                <w:b/>
              </w:rPr>
              <w:t>)</w:t>
            </w:r>
          </w:p>
        </w:tc>
      </w:tr>
      <w:tr w:rsidTr="00C93B1E">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AC1FDF" w:rsidP="00AC1FDF">
            <w:pPr>
              <w:pStyle w:val="ListSubhead1"/>
              <w:numPr>
                <w:ilvl w:val="0"/>
                <w:numId w:val="0"/>
              </w:numPr>
            </w:pPr>
          </w:p>
          <w:p w:rsidR="00271EA0" w:rsidRPr="006113D9" w:rsidP="008D0BF7">
            <w:pPr>
              <w:pStyle w:val="ListSubhead1"/>
              <w:numPr>
                <w:ilvl w:val="0"/>
                <w:numId w:val="0"/>
              </w:numPr>
            </w:pPr>
            <w:r>
              <w:t>Diane Lake will facilitate a discussion around next steps.</w:t>
            </w:r>
          </w:p>
          <w:p w:rsidR="003C3320"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4"/>
        <w:gridCol w:w="1356"/>
        <w:gridCol w:w="2960"/>
        <w:gridCol w:w="1810"/>
        <w:gridCol w:w="1525"/>
      </w:tblGrid>
      <w:tr w:rsidTr="00C93B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0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4530BC" w:rsidP="00DF1112">
            <w:pPr>
              <w:pStyle w:val="PrimaryHeading"/>
              <w:spacing w:after="0"/>
              <w:rPr>
                <w:color w:val="auto"/>
              </w:rPr>
            </w:pPr>
            <w:r w:rsidRPr="004530BC">
              <w:rPr>
                <w:b/>
                <w:i w:val="0"/>
                <w:iCs w:val="0"/>
                <w:color w:val="auto"/>
              </w:rPr>
              <w:t>Future Meeting Dates and Materials</w:t>
            </w:r>
          </w:p>
        </w:tc>
        <w:tc>
          <w:tcPr>
            <w:tcW w:w="18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noProof/>
                <w:color w:val="auto"/>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30BC">
              <w:rPr>
                <w:color w:val="auto"/>
                <w:sz w:val="19"/>
                <w:szCs w:val="19"/>
              </w:rPr>
              <w:t>Materials Due</w:t>
            </w:r>
            <w:r w:rsidRPr="004530BC">
              <w:rPr>
                <w:color w:val="auto"/>
                <w:sz w:val="19"/>
                <w:szCs w:val="19"/>
              </w:rPr>
              <w:br/>
              <w:t xml:space="preserve"> to Secretary</w:t>
            </w:r>
          </w:p>
        </w:tc>
        <w:tc>
          <w:tcPr>
            <w:tcW w:w="152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4530BC" w:rsidP="00D060CC">
            <w:pPr>
              <w:pStyle w:val="DisclaimerHeading"/>
              <w:spacing w:before="40" w:after="40"/>
              <w:jc w:val="center"/>
              <w:rPr>
                <w:color w:val="auto"/>
                <w:sz w:val="19"/>
                <w:szCs w:val="19"/>
              </w:rPr>
            </w:pPr>
            <w:r w:rsidRPr="004530BC">
              <w:rPr>
                <w:color w:val="auto"/>
                <w:sz w:val="19"/>
                <w:szCs w:val="19"/>
              </w:rPr>
              <w:t>Materials Published</w:t>
            </w:r>
          </w:p>
        </w:tc>
      </w:tr>
      <w:tr w:rsidTr="00C93B1E">
        <w:tblPrEx>
          <w:tblW w:w="0" w:type="auto"/>
          <w:tblLook w:val="04A0"/>
        </w:tblPrEx>
        <w:trPr>
          <w:trHeight w:val="296"/>
        </w:trPr>
        <w:tc>
          <w:tcPr>
            <w:tcW w:w="1704" w:type="dxa"/>
            <w:tcBorders>
              <w:top w:val="single" w:sz="4" w:space="0" w:color="auto"/>
              <w:bottom w:val="single" w:sz="4" w:space="0" w:color="auto"/>
              <w:right w:val="single" w:sz="4" w:space="0" w:color="auto"/>
            </w:tcBorders>
            <w:shd w:val="clear" w:color="auto" w:fill="000000" w:themeFill="text2"/>
            <w:vAlign w:val="center"/>
          </w:tcPr>
          <w:p w:rsidR="00DF1112" w:rsidRPr="004530BC" w:rsidP="00D060CC">
            <w:pPr>
              <w:pStyle w:val="DisclaimerHeading"/>
              <w:rPr>
                <w:color w:val="auto"/>
                <w:sz w:val="19"/>
                <w:szCs w:val="19"/>
              </w:rPr>
            </w:pPr>
            <w:r w:rsidRPr="004530BC">
              <w:rPr>
                <w:i w:val="0"/>
                <w:color w:val="auto"/>
                <w:sz w:val="19"/>
                <w:szCs w:val="19"/>
              </w:rPr>
              <w:t>Date</w:t>
            </w:r>
          </w:p>
        </w:tc>
        <w:tc>
          <w:tcPr>
            <w:tcW w:w="1356" w:type="dxa"/>
            <w:tcBorders>
              <w:top w:val="single" w:sz="4" w:space="0" w:color="auto"/>
              <w:left w:val="single" w:sz="4"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rPr>
                <w:color w:val="auto"/>
                <w:sz w:val="19"/>
                <w:szCs w:val="19"/>
              </w:rPr>
            </w:pPr>
            <w:r w:rsidRPr="004530BC">
              <w:rPr>
                <w:color w:val="auto"/>
                <w:sz w:val="19"/>
                <w:szCs w:val="19"/>
              </w:rPr>
              <w:t>Time</w:t>
            </w:r>
          </w:p>
        </w:tc>
        <w:tc>
          <w:tcPr>
            <w:tcW w:w="2960" w:type="dxa"/>
            <w:tcBorders>
              <w:top w:val="single" w:sz="4" w:space="0" w:color="auto"/>
              <w:left w:val="single" w:sz="8" w:space="0" w:color="auto"/>
              <w:bottom w:val="single" w:sz="4" w:space="0" w:color="auto"/>
              <w:right w:val="single" w:sz="8" w:space="0" w:color="auto"/>
            </w:tcBorders>
            <w:shd w:val="clear" w:color="auto" w:fill="000000" w:themeFill="text2"/>
            <w:vAlign w:val="center"/>
          </w:tcPr>
          <w:p w:rsidR="00DF1112" w:rsidRPr="004530BC" w:rsidP="00D060CC">
            <w:pPr>
              <w:pStyle w:val="DisclaimerHeading"/>
              <w:jc w:val="center"/>
              <w:rPr>
                <w:color w:val="auto"/>
                <w:sz w:val="19"/>
                <w:szCs w:val="19"/>
              </w:rPr>
            </w:pPr>
            <w:r w:rsidRPr="004530BC">
              <w:rPr>
                <w:color w:val="auto"/>
                <w:sz w:val="19"/>
                <w:szCs w:val="19"/>
              </w:rPr>
              <w:t>Location</w:t>
            </w:r>
          </w:p>
        </w:tc>
        <w:tc>
          <w:tcPr>
            <w:tcW w:w="1810" w:type="dxa"/>
            <w:vMerge/>
            <w:tcBorders>
              <w:left w:val="single" w:sz="6" w:space="0" w:color="FFFFFF" w:themeColor="background1"/>
              <w:bottom w:val="single" w:sz="4" w:space="0" w:color="auto"/>
              <w:right w:val="single" w:sz="6" w:space="0" w:color="FFFFFF" w:themeColor="background1"/>
            </w:tcBorders>
            <w:shd w:val="clear" w:color="auto" w:fill="000000" w:themeFill="text2"/>
            <w:vAlign w:val="center"/>
          </w:tcPr>
          <w:p w:rsidR="00DF1112" w:rsidRPr="004530BC" w:rsidP="00D060CC">
            <w:pPr>
              <w:pStyle w:val="DisclaimerHeading"/>
              <w:jc w:val="center"/>
              <w:rPr>
                <w:color w:val="auto"/>
                <w:sz w:val="19"/>
                <w:szCs w:val="19"/>
              </w:rPr>
            </w:pPr>
          </w:p>
        </w:tc>
        <w:tc>
          <w:tcPr>
            <w:tcW w:w="1525" w:type="dxa"/>
            <w:vMerge/>
            <w:tcBorders>
              <w:left w:val="single" w:sz="6" w:space="0" w:color="FFFFFF" w:themeColor="background1"/>
              <w:bottom w:val="single" w:sz="4" w:space="0" w:color="auto"/>
              <w:right w:val="single" w:sz="4" w:space="0" w:color="auto"/>
            </w:tcBorders>
            <w:shd w:val="clear" w:color="auto" w:fill="000000" w:themeFill="text2"/>
            <w:vAlign w:val="center"/>
          </w:tcPr>
          <w:p w:rsidR="00DF1112" w:rsidRPr="004530BC" w:rsidP="00D060CC">
            <w:pPr>
              <w:pStyle w:val="DisclaimerHeading"/>
              <w:jc w:val="center"/>
              <w:rPr>
                <w:color w:val="auto"/>
                <w:sz w:val="19"/>
                <w:szCs w:val="19"/>
              </w:rPr>
            </w:pPr>
          </w:p>
        </w:tc>
      </w:tr>
      <w:tr w:rsidTr="00C93B1E">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C15D2E">
            <w:pPr>
              <w:pStyle w:val="DisclaimerHeading"/>
              <w:spacing w:before="40" w:after="40" w:line="220" w:lineRule="exact"/>
              <w:rPr>
                <w:b w:val="0"/>
                <w:color w:val="auto"/>
                <w:sz w:val="18"/>
                <w:szCs w:val="18"/>
              </w:rPr>
            </w:pPr>
            <w:r>
              <w:rPr>
                <w:b w:val="0"/>
                <w:i w:val="0"/>
                <w:color w:val="auto"/>
                <w:sz w:val="18"/>
                <w:szCs w:val="18"/>
              </w:rPr>
              <w:t>August 1</w:t>
            </w:r>
            <w:r w:rsidRPr="004530BC">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3D7DD8">
            <w:pPr>
              <w:pStyle w:val="DisclaimerHeading"/>
              <w:spacing w:before="40" w:after="40" w:line="220" w:lineRule="exact"/>
              <w:rPr>
                <w:b w:val="0"/>
                <w:color w:val="auto"/>
                <w:sz w:val="18"/>
                <w:szCs w:val="18"/>
              </w:rPr>
            </w:pPr>
            <w:r>
              <w:rPr>
                <w:b w:val="0"/>
                <w:color w:val="auto"/>
                <w:sz w:val="18"/>
                <w:szCs w:val="18"/>
              </w:rPr>
              <w:t>July 22,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3633D6">
            <w:pPr>
              <w:pStyle w:val="DisclaimerHeading"/>
              <w:spacing w:before="40" w:after="40" w:line="220" w:lineRule="exact"/>
              <w:rPr>
                <w:b w:val="0"/>
                <w:color w:val="auto"/>
                <w:sz w:val="18"/>
                <w:szCs w:val="18"/>
              </w:rPr>
            </w:pPr>
            <w:r>
              <w:rPr>
                <w:b w:val="0"/>
                <w:color w:val="auto"/>
                <w:sz w:val="18"/>
                <w:szCs w:val="18"/>
              </w:rPr>
              <w:t>July 27, 2022</w:t>
            </w:r>
          </w:p>
        </w:tc>
      </w:tr>
      <w:tr w:rsidTr="00C93B1E">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A36AF3" w:rsidRPr="004530BC" w:rsidP="0074311C">
            <w:pPr>
              <w:pStyle w:val="DisclaimerHeading"/>
              <w:spacing w:before="40" w:after="40" w:line="220" w:lineRule="exact"/>
              <w:rPr>
                <w:b w:val="0"/>
                <w:color w:val="auto"/>
                <w:sz w:val="18"/>
                <w:szCs w:val="18"/>
              </w:rPr>
            </w:pPr>
            <w:r>
              <w:rPr>
                <w:b w:val="0"/>
                <w:i w:val="0"/>
                <w:color w:val="auto"/>
                <w:sz w:val="18"/>
                <w:szCs w:val="18"/>
              </w:rPr>
              <w:t xml:space="preserve">August </w:t>
            </w:r>
            <w:r w:rsidR="0074311C">
              <w:rPr>
                <w:b w:val="0"/>
                <w:i w:val="0"/>
                <w:color w:val="auto"/>
                <w:sz w:val="18"/>
                <w:szCs w:val="18"/>
              </w:rPr>
              <w:t>29</w:t>
            </w:r>
            <w:r w:rsidRPr="004530BC">
              <w:rPr>
                <w:b w:val="0"/>
                <w:i w:val="0"/>
                <w:color w:val="auto"/>
                <w:sz w:val="18"/>
                <w:szCs w:val="18"/>
              </w:rPr>
              <w:t>, 2022</w:t>
            </w:r>
          </w:p>
        </w:tc>
        <w:tc>
          <w:tcPr>
            <w:tcW w:w="1356"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A36AF3" w:rsidRPr="004530BC" w:rsidP="000D63EC">
            <w:pPr>
              <w:pStyle w:val="DisclaimerHeading"/>
              <w:spacing w:before="40" w:after="40" w:line="220" w:lineRule="exact"/>
              <w:rPr>
                <w:b w:val="0"/>
                <w:color w:val="auto"/>
                <w:szCs w:val="18"/>
              </w:rPr>
            </w:pPr>
            <w:r w:rsidRPr="004530BC">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A36AF3" w:rsidRPr="004530BC" w:rsidP="006B70D2">
            <w:pPr>
              <w:pStyle w:val="DisclaimerHeading"/>
              <w:spacing w:before="40" w:after="40" w:line="220" w:lineRule="exact"/>
              <w:rPr>
                <w:b w:val="0"/>
                <w:color w:val="auto"/>
                <w:sz w:val="18"/>
                <w:szCs w:val="18"/>
              </w:rPr>
            </w:pPr>
            <w:r>
              <w:rPr>
                <w:b w:val="0"/>
                <w:color w:val="auto"/>
                <w:sz w:val="18"/>
                <w:szCs w:val="18"/>
              </w:rPr>
              <w:t xml:space="preserve">August </w:t>
            </w:r>
            <w:r w:rsidR="006B70D2">
              <w:rPr>
                <w:b w:val="0"/>
                <w:color w:val="auto"/>
                <w:sz w:val="18"/>
                <w:szCs w:val="18"/>
              </w:rPr>
              <w:t>19</w:t>
            </w:r>
            <w:r>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rsidR="00A36AF3" w:rsidRPr="004530BC" w:rsidP="006B70D2">
            <w:pPr>
              <w:pStyle w:val="DisclaimerHeading"/>
              <w:spacing w:before="40" w:after="40" w:line="220" w:lineRule="exact"/>
              <w:rPr>
                <w:b w:val="0"/>
                <w:color w:val="auto"/>
                <w:sz w:val="18"/>
                <w:szCs w:val="18"/>
              </w:rPr>
            </w:pPr>
            <w:r>
              <w:rPr>
                <w:b w:val="0"/>
                <w:color w:val="auto"/>
                <w:sz w:val="18"/>
                <w:szCs w:val="18"/>
              </w:rPr>
              <w:t>August 2</w:t>
            </w:r>
            <w:r w:rsidR="006B70D2">
              <w:rPr>
                <w:b w:val="0"/>
                <w:color w:val="auto"/>
                <w:sz w:val="18"/>
                <w:szCs w:val="18"/>
              </w:rPr>
              <w:t>4</w:t>
            </w:r>
            <w:r>
              <w:rPr>
                <w:b w:val="0"/>
                <w:color w:val="auto"/>
                <w:sz w:val="18"/>
                <w:szCs w:val="18"/>
              </w:rPr>
              <w:t>, 2022</w:t>
            </w:r>
          </w:p>
        </w:tc>
      </w:tr>
      <w:tr w:rsidTr="00C93B1E">
        <w:tblPrEx>
          <w:tblW w:w="0" w:type="auto"/>
          <w:tblLook w:val="04A0"/>
        </w:tblPrEx>
        <w:trPr>
          <w:trHeight w:val="331"/>
        </w:trPr>
        <w:tc>
          <w:tcPr>
            <w:tcW w:w="1704" w:type="dxa"/>
            <w:tcBorders>
              <w:top w:val="single" w:sz="4" w:space="0" w:color="auto"/>
              <w:left w:val="single" w:sz="4" w:space="0" w:color="auto"/>
              <w:bottom w:val="single" w:sz="4" w:space="0" w:color="auto"/>
              <w:right w:val="single" w:sz="4" w:space="0" w:color="auto"/>
            </w:tcBorders>
            <w:shd w:val="clear" w:color="auto" w:fill="E1F6FF"/>
          </w:tcPr>
          <w:p w:rsidR="006B70D2" w:rsidRPr="006B70D2" w:rsidP="0074311C">
            <w:pPr>
              <w:pStyle w:val="DisclaimerHeading"/>
              <w:spacing w:before="40" w:after="40" w:line="220" w:lineRule="exact"/>
              <w:rPr>
                <w:b w:val="0"/>
                <w:color w:val="auto"/>
                <w:sz w:val="18"/>
                <w:szCs w:val="18"/>
              </w:rPr>
            </w:pPr>
            <w:r>
              <w:rPr>
                <w:b w:val="0"/>
                <w:i w:val="0"/>
                <w:color w:val="auto"/>
                <w:sz w:val="18"/>
                <w:szCs w:val="18"/>
              </w:rPr>
              <w:t>September 28, 2022</w:t>
            </w:r>
          </w:p>
        </w:tc>
        <w:tc>
          <w:tcPr>
            <w:tcW w:w="1356" w:type="dxa"/>
            <w:tcBorders>
              <w:top w:val="single" w:sz="4" w:space="0" w:color="auto"/>
              <w:left w:val="single" w:sz="4" w:space="0" w:color="auto"/>
              <w:bottom w:val="single" w:sz="4" w:space="0" w:color="auto"/>
              <w:right w:val="single" w:sz="4" w:space="0" w:color="auto"/>
            </w:tcBorders>
          </w:tcPr>
          <w:p w:rsidR="006B70D2" w:rsidP="000D63EC">
            <w:pPr>
              <w:pStyle w:val="DisclaimerHeading"/>
              <w:spacing w:before="40" w:after="40" w:line="220" w:lineRule="exact"/>
              <w:rPr>
                <w:b w:val="0"/>
                <w:color w:val="auto"/>
                <w:sz w:val="18"/>
                <w:szCs w:val="18"/>
              </w:rPr>
            </w:pPr>
            <w:r>
              <w:rPr>
                <w:b w:val="0"/>
                <w:color w:val="auto"/>
                <w:sz w:val="18"/>
                <w:szCs w:val="18"/>
              </w:rPr>
              <w:t>1:00 p.m.</w:t>
            </w:r>
          </w:p>
        </w:tc>
        <w:tc>
          <w:tcPr>
            <w:tcW w:w="2960" w:type="dxa"/>
            <w:tcBorders>
              <w:top w:val="single" w:sz="4" w:space="0" w:color="auto"/>
              <w:left w:val="single" w:sz="4" w:space="0" w:color="auto"/>
              <w:bottom w:val="single" w:sz="4" w:space="0" w:color="auto"/>
              <w:right w:val="single" w:sz="4" w:space="0" w:color="auto"/>
            </w:tcBorders>
          </w:tcPr>
          <w:p w:rsidR="006B70D2" w:rsidRPr="004530BC" w:rsidP="000D63EC">
            <w:pPr>
              <w:pStyle w:val="DisclaimerHeading"/>
              <w:spacing w:before="40" w:after="40" w:line="220" w:lineRule="exact"/>
              <w:rPr>
                <w:b w:val="0"/>
                <w:color w:val="auto"/>
                <w:szCs w:val="18"/>
              </w:rPr>
            </w:pPr>
            <w:r>
              <w:rPr>
                <w:b w:val="0"/>
                <w:color w:val="auto"/>
                <w:szCs w:val="18"/>
              </w:rPr>
              <w:t>Webex / Teleconference</w:t>
            </w:r>
          </w:p>
        </w:tc>
        <w:tc>
          <w:tcPr>
            <w:tcW w:w="1810" w:type="dxa"/>
            <w:tcBorders>
              <w:top w:val="single" w:sz="4" w:space="0" w:color="auto"/>
              <w:left w:val="single" w:sz="4" w:space="0" w:color="auto"/>
              <w:bottom w:val="single" w:sz="4" w:space="0" w:color="auto"/>
              <w:right w:val="single" w:sz="4" w:space="0" w:color="auto"/>
            </w:tcBorders>
          </w:tcPr>
          <w:p w:rsidR="006B70D2" w:rsidP="003D7DD8">
            <w:pPr>
              <w:pStyle w:val="DisclaimerHeading"/>
              <w:spacing w:before="40" w:after="40" w:line="220" w:lineRule="exact"/>
              <w:rPr>
                <w:b w:val="0"/>
                <w:color w:val="auto"/>
                <w:sz w:val="18"/>
                <w:szCs w:val="18"/>
              </w:rPr>
            </w:pPr>
            <w:r>
              <w:rPr>
                <w:b w:val="0"/>
                <w:color w:val="auto"/>
                <w:sz w:val="18"/>
                <w:szCs w:val="18"/>
              </w:rPr>
              <w:t xml:space="preserve">September </w:t>
            </w:r>
            <w:r w:rsidR="00A846FC">
              <w:rPr>
                <w:b w:val="0"/>
                <w:color w:val="auto"/>
                <w:sz w:val="18"/>
                <w:szCs w:val="18"/>
              </w:rPr>
              <w:t>20</w:t>
            </w:r>
            <w:r>
              <w:rPr>
                <w:b w:val="0"/>
                <w:color w:val="auto"/>
                <w:sz w:val="18"/>
                <w:szCs w:val="18"/>
              </w:rPr>
              <w:t>, 2022</w:t>
            </w:r>
          </w:p>
        </w:tc>
        <w:tc>
          <w:tcPr>
            <w:tcW w:w="1525" w:type="dxa"/>
            <w:tcBorders>
              <w:top w:val="single" w:sz="4" w:space="0" w:color="auto"/>
              <w:left w:val="single" w:sz="4" w:space="0" w:color="auto"/>
              <w:bottom w:val="single" w:sz="4" w:space="0" w:color="auto"/>
              <w:right w:val="single" w:sz="4" w:space="0" w:color="auto"/>
            </w:tcBorders>
          </w:tcPr>
          <w:p w:rsidR="006B70D2" w:rsidP="003633D6">
            <w:pPr>
              <w:pStyle w:val="DisclaimerHeading"/>
              <w:spacing w:before="40" w:after="40" w:line="220" w:lineRule="exact"/>
              <w:rPr>
                <w:b w:val="0"/>
                <w:color w:val="auto"/>
                <w:sz w:val="18"/>
                <w:szCs w:val="18"/>
              </w:rPr>
            </w:pPr>
            <w:r>
              <w:rPr>
                <w:b w:val="0"/>
                <w:color w:val="auto"/>
                <w:sz w:val="18"/>
                <w:szCs w:val="18"/>
              </w:rPr>
              <w:t>September 23, 2022</w:t>
            </w:r>
          </w:p>
        </w:tc>
      </w:tr>
    </w:tbl>
    <w:p w:rsidR="003633D6" w:rsidP="00337321">
      <w:pPr>
        <w:pStyle w:val="Author"/>
      </w:pPr>
    </w:p>
    <w:p w:rsidR="00B62597" w:rsidP="00337321">
      <w:pPr>
        <w:pStyle w:val="Author"/>
      </w:pPr>
      <w:r>
        <w:t xml:space="preserve">Author: </w:t>
      </w:r>
      <w:r w:rsidR="003E6F7A">
        <w:t>Risa Holland</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9"/>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0"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2"/>
      <w:footerReference w:type="even" r:id="rId13"/>
      <w:footerReference w:type="defaul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2177">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6267C4">
      <w:rPr>
        <w:rFonts w:ascii="Arial Narrow" w:hAnsi="Arial Narrow"/>
        <w:sz w:val="20"/>
      </w:rPr>
      <w:t>2</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141CC2">
      <w:t>Ju</w:t>
    </w:r>
    <w:r w:rsidR="005F6868">
      <w:t>ly 5</w:t>
    </w:r>
    <w:r w:rsidR="00711249">
      <w:t xml:space="preserve">, </w:t>
    </w:r>
    <w:r w:rsidR="00B11222">
      <w:t>202</w:t>
    </w:r>
    <w:r w:rsidR="00C15D2E">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9C411B"/>
    <w:multiLevelType w:val="hybridMultilevel"/>
    <w:tmpl w:val="F28456C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412923"/>
    <w:multiLevelType w:val="hybridMultilevel"/>
    <w:tmpl w:val="D750B2E6"/>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99522AD"/>
    <w:multiLevelType w:val="multilevel"/>
    <w:tmpl w:val="57D03506"/>
    <w:lvl w:ilvl="0">
      <w:start w:val="1"/>
      <w:numFmt w:val="decimal"/>
      <w:pStyle w:val="ListNumber"/>
      <w:lvlText w:val="%1."/>
      <w:lvlJc w:val="left"/>
      <w:pPr>
        <w:ind w:left="360" w:hanging="360"/>
      </w:pPr>
      <w:rPr>
        <w:rFonts w:asciiTheme="minorHAnsi" w:hAnsiTheme="minorHAnsi" w:hint="default"/>
      </w:rPr>
    </w:lvl>
    <w:lvl w:ilvl="1">
      <w:start w:val="1"/>
      <w:numFmt w:val="lowerLetter"/>
      <w:pStyle w:val="ListNumber2"/>
      <w:lvlText w:val="%2."/>
      <w:lvlJc w:val="left"/>
      <w:pPr>
        <w:ind w:left="720" w:hanging="360"/>
      </w:pPr>
      <w:rPr>
        <w:rFonts w:asciiTheme="minorHAnsi" w:hAnsiTheme="minorHAns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1E86087"/>
    <w:multiLevelType w:val="hybridMultilevel"/>
    <w:tmpl w:val="417CA8FC"/>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start w:val="1"/>
      <w:numFmt w:val="bullet"/>
      <w:lvlText w:val=""/>
      <w:lvlJc w:val="left"/>
      <w:pPr>
        <w:ind w:left="11160" w:hanging="180"/>
      </w:pPr>
      <w:rPr>
        <w:rFonts w:ascii="Symbol" w:hAnsi="Symbol" w:hint="default"/>
      </w:r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7">
    <w:nsid w:val="321C2824"/>
    <w:multiLevelType w:val="hybridMultilevel"/>
    <w:tmpl w:val="2A90334A"/>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D3E111E"/>
    <w:multiLevelType w:val="hybridMultilevel"/>
    <w:tmpl w:val="C6D0AA1E"/>
    <w:lvl w:ilvl="0">
      <w:start w:val="1"/>
      <w:numFmt w:val="upp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50371BA"/>
    <w:multiLevelType w:val="hybridMultilevel"/>
    <w:tmpl w:val="17789E10"/>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2BC7575"/>
    <w:multiLevelType w:val="hybridMultilevel"/>
    <w:tmpl w:val="97066684"/>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5"/>
  </w:num>
  <w:num w:numId="10">
    <w:abstractNumId w:val="1"/>
  </w:num>
  <w:num w:numId="11">
    <w:abstractNumId w:val="6"/>
  </w:num>
  <w:num w:numId="12">
    <w:abstractNumId w:val="4"/>
  </w:num>
  <w:num w:numId="13">
    <w:abstractNumId w:val="6"/>
    <w:lvlOverride w:ilvl="0">
      <w:startOverride w:val="1"/>
    </w:lvlOverride>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2"/>
  </w:num>
  <w:num w:numId="19">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C14"/>
    <w:rsid w:val="00000D88"/>
    <w:rsid w:val="00010057"/>
    <w:rsid w:val="000140D1"/>
    <w:rsid w:val="000232DF"/>
    <w:rsid w:val="00027F49"/>
    <w:rsid w:val="000333FF"/>
    <w:rsid w:val="00036CE6"/>
    <w:rsid w:val="00063418"/>
    <w:rsid w:val="00066124"/>
    <w:rsid w:val="00066D7A"/>
    <w:rsid w:val="0006798D"/>
    <w:rsid w:val="00070568"/>
    <w:rsid w:val="00072710"/>
    <w:rsid w:val="00092135"/>
    <w:rsid w:val="00094F96"/>
    <w:rsid w:val="000A407E"/>
    <w:rsid w:val="000B2310"/>
    <w:rsid w:val="000B275E"/>
    <w:rsid w:val="000C3625"/>
    <w:rsid w:val="000D191D"/>
    <w:rsid w:val="000D63EC"/>
    <w:rsid w:val="000E0103"/>
    <w:rsid w:val="000E4708"/>
    <w:rsid w:val="000E4E9C"/>
    <w:rsid w:val="000E7937"/>
    <w:rsid w:val="0010057A"/>
    <w:rsid w:val="00100A4B"/>
    <w:rsid w:val="00111678"/>
    <w:rsid w:val="00117AF9"/>
    <w:rsid w:val="00121F58"/>
    <w:rsid w:val="00137DB7"/>
    <w:rsid w:val="0014133D"/>
    <w:rsid w:val="00141CC2"/>
    <w:rsid w:val="00166D7F"/>
    <w:rsid w:val="001678E8"/>
    <w:rsid w:val="001A7D90"/>
    <w:rsid w:val="001B2242"/>
    <w:rsid w:val="001B7C65"/>
    <w:rsid w:val="001C0CC0"/>
    <w:rsid w:val="001C1B0A"/>
    <w:rsid w:val="001C2696"/>
    <w:rsid w:val="001D2FE1"/>
    <w:rsid w:val="001D3B68"/>
    <w:rsid w:val="001D639A"/>
    <w:rsid w:val="001E2126"/>
    <w:rsid w:val="001F2BD6"/>
    <w:rsid w:val="001F76E6"/>
    <w:rsid w:val="002113BD"/>
    <w:rsid w:val="00247120"/>
    <w:rsid w:val="0025139E"/>
    <w:rsid w:val="00257824"/>
    <w:rsid w:val="00271EA0"/>
    <w:rsid w:val="002726BF"/>
    <w:rsid w:val="002872DA"/>
    <w:rsid w:val="002B2F98"/>
    <w:rsid w:val="002C6057"/>
    <w:rsid w:val="002F25E5"/>
    <w:rsid w:val="00304675"/>
    <w:rsid w:val="00305238"/>
    <w:rsid w:val="00306569"/>
    <w:rsid w:val="0031165D"/>
    <w:rsid w:val="003251CE"/>
    <w:rsid w:val="00333302"/>
    <w:rsid w:val="00337321"/>
    <w:rsid w:val="0035272E"/>
    <w:rsid w:val="003633D6"/>
    <w:rsid w:val="0038113C"/>
    <w:rsid w:val="003832EE"/>
    <w:rsid w:val="003846E7"/>
    <w:rsid w:val="00394850"/>
    <w:rsid w:val="003B55E1"/>
    <w:rsid w:val="003C17E2"/>
    <w:rsid w:val="003C3320"/>
    <w:rsid w:val="003D7DD8"/>
    <w:rsid w:val="003D7E5C"/>
    <w:rsid w:val="003E099B"/>
    <w:rsid w:val="003E6F7A"/>
    <w:rsid w:val="003E7A73"/>
    <w:rsid w:val="003F0283"/>
    <w:rsid w:val="00405B71"/>
    <w:rsid w:val="0043374F"/>
    <w:rsid w:val="004366D7"/>
    <w:rsid w:val="00445676"/>
    <w:rsid w:val="004530BC"/>
    <w:rsid w:val="004546B1"/>
    <w:rsid w:val="00456D7B"/>
    <w:rsid w:val="0046043F"/>
    <w:rsid w:val="00463330"/>
    <w:rsid w:val="00463BDC"/>
    <w:rsid w:val="00466C14"/>
    <w:rsid w:val="00466FEC"/>
    <w:rsid w:val="00477FEB"/>
    <w:rsid w:val="0049127A"/>
    <w:rsid w:val="00491490"/>
    <w:rsid w:val="00494494"/>
    <w:rsid w:val="004969FA"/>
    <w:rsid w:val="004D179D"/>
    <w:rsid w:val="004E3CEF"/>
    <w:rsid w:val="005211B3"/>
    <w:rsid w:val="00527104"/>
    <w:rsid w:val="00536585"/>
    <w:rsid w:val="005426FC"/>
    <w:rsid w:val="00543822"/>
    <w:rsid w:val="00564DEE"/>
    <w:rsid w:val="0057441E"/>
    <w:rsid w:val="00594619"/>
    <w:rsid w:val="005A575E"/>
    <w:rsid w:val="005A5D0D"/>
    <w:rsid w:val="005B6DCC"/>
    <w:rsid w:val="005C04B7"/>
    <w:rsid w:val="005C4C14"/>
    <w:rsid w:val="005D6D05"/>
    <w:rsid w:val="005E34DA"/>
    <w:rsid w:val="005F035D"/>
    <w:rsid w:val="005F668D"/>
    <w:rsid w:val="005F6868"/>
    <w:rsid w:val="005F7ABA"/>
    <w:rsid w:val="006024A0"/>
    <w:rsid w:val="00602967"/>
    <w:rsid w:val="00606F11"/>
    <w:rsid w:val="006113D9"/>
    <w:rsid w:val="006267C4"/>
    <w:rsid w:val="00632DEB"/>
    <w:rsid w:val="00641AF8"/>
    <w:rsid w:val="006623B6"/>
    <w:rsid w:val="006B66BF"/>
    <w:rsid w:val="006B70D2"/>
    <w:rsid w:val="006C3978"/>
    <w:rsid w:val="006C738F"/>
    <w:rsid w:val="006F7A52"/>
    <w:rsid w:val="007020E4"/>
    <w:rsid w:val="007036F5"/>
    <w:rsid w:val="0070377A"/>
    <w:rsid w:val="00711249"/>
    <w:rsid w:val="00712CAA"/>
    <w:rsid w:val="00716A8B"/>
    <w:rsid w:val="00730F76"/>
    <w:rsid w:val="00735735"/>
    <w:rsid w:val="0074311C"/>
    <w:rsid w:val="00744A45"/>
    <w:rsid w:val="00754C6D"/>
    <w:rsid w:val="00755096"/>
    <w:rsid w:val="0076270F"/>
    <w:rsid w:val="00767EF4"/>
    <w:rsid w:val="007703B4"/>
    <w:rsid w:val="00776120"/>
    <w:rsid w:val="00780E47"/>
    <w:rsid w:val="00791F8F"/>
    <w:rsid w:val="007A34A3"/>
    <w:rsid w:val="007B5825"/>
    <w:rsid w:val="007B6764"/>
    <w:rsid w:val="007C2954"/>
    <w:rsid w:val="007D0663"/>
    <w:rsid w:val="007D4F70"/>
    <w:rsid w:val="007E5C05"/>
    <w:rsid w:val="007E7CAB"/>
    <w:rsid w:val="00810B2F"/>
    <w:rsid w:val="00813D4F"/>
    <w:rsid w:val="008176D2"/>
    <w:rsid w:val="00823E10"/>
    <w:rsid w:val="00837B12"/>
    <w:rsid w:val="00841282"/>
    <w:rsid w:val="0084166F"/>
    <w:rsid w:val="0085072D"/>
    <w:rsid w:val="00854237"/>
    <w:rsid w:val="008552A3"/>
    <w:rsid w:val="00870149"/>
    <w:rsid w:val="00870474"/>
    <w:rsid w:val="0087569D"/>
    <w:rsid w:val="008819AE"/>
    <w:rsid w:val="00882652"/>
    <w:rsid w:val="008870ED"/>
    <w:rsid w:val="00892863"/>
    <w:rsid w:val="00897DB8"/>
    <w:rsid w:val="008B1988"/>
    <w:rsid w:val="008C78FD"/>
    <w:rsid w:val="008D08BB"/>
    <w:rsid w:val="008D0BF7"/>
    <w:rsid w:val="008F61E9"/>
    <w:rsid w:val="008F64E2"/>
    <w:rsid w:val="00910465"/>
    <w:rsid w:val="00912789"/>
    <w:rsid w:val="00917386"/>
    <w:rsid w:val="009254AA"/>
    <w:rsid w:val="0093003F"/>
    <w:rsid w:val="0094740C"/>
    <w:rsid w:val="00991528"/>
    <w:rsid w:val="009931AA"/>
    <w:rsid w:val="00997392"/>
    <w:rsid w:val="009A105A"/>
    <w:rsid w:val="009A5430"/>
    <w:rsid w:val="009C15C4"/>
    <w:rsid w:val="009D7613"/>
    <w:rsid w:val="009E1041"/>
    <w:rsid w:val="009E75C2"/>
    <w:rsid w:val="009F53F9"/>
    <w:rsid w:val="00A01533"/>
    <w:rsid w:val="00A05391"/>
    <w:rsid w:val="00A104B9"/>
    <w:rsid w:val="00A123C5"/>
    <w:rsid w:val="00A238B0"/>
    <w:rsid w:val="00A317A9"/>
    <w:rsid w:val="00A32DF5"/>
    <w:rsid w:val="00A36AF3"/>
    <w:rsid w:val="00A37047"/>
    <w:rsid w:val="00A41149"/>
    <w:rsid w:val="00A57065"/>
    <w:rsid w:val="00A846FC"/>
    <w:rsid w:val="00A93BE9"/>
    <w:rsid w:val="00A94181"/>
    <w:rsid w:val="00A95FA1"/>
    <w:rsid w:val="00AB547C"/>
    <w:rsid w:val="00AC1FDF"/>
    <w:rsid w:val="00AC2247"/>
    <w:rsid w:val="00AC4D8F"/>
    <w:rsid w:val="00AE26CB"/>
    <w:rsid w:val="00B0544F"/>
    <w:rsid w:val="00B11222"/>
    <w:rsid w:val="00B16D95"/>
    <w:rsid w:val="00B17D1A"/>
    <w:rsid w:val="00B20316"/>
    <w:rsid w:val="00B25357"/>
    <w:rsid w:val="00B26E80"/>
    <w:rsid w:val="00B34E3C"/>
    <w:rsid w:val="00B54E61"/>
    <w:rsid w:val="00B62597"/>
    <w:rsid w:val="00B74DE1"/>
    <w:rsid w:val="00B837F2"/>
    <w:rsid w:val="00B85922"/>
    <w:rsid w:val="00B94970"/>
    <w:rsid w:val="00BA6146"/>
    <w:rsid w:val="00BB531B"/>
    <w:rsid w:val="00BC0C37"/>
    <w:rsid w:val="00BD3735"/>
    <w:rsid w:val="00BE2954"/>
    <w:rsid w:val="00BF331B"/>
    <w:rsid w:val="00C03669"/>
    <w:rsid w:val="00C15D2E"/>
    <w:rsid w:val="00C27538"/>
    <w:rsid w:val="00C439EC"/>
    <w:rsid w:val="00C502C0"/>
    <w:rsid w:val="00C5307B"/>
    <w:rsid w:val="00C5426C"/>
    <w:rsid w:val="00C57E58"/>
    <w:rsid w:val="00C62115"/>
    <w:rsid w:val="00C62DAC"/>
    <w:rsid w:val="00C6410C"/>
    <w:rsid w:val="00C72168"/>
    <w:rsid w:val="00C740B0"/>
    <w:rsid w:val="00C757F4"/>
    <w:rsid w:val="00C75A9D"/>
    <w:rsid w:val="00C93B1E"/>
    <w:rsid w:val="00CA49B9"/>
    <w:rsid w:val="00CB19DE"/>
    <w:rsid w:val="00CB3CDB"/>
    <w:rsid w:val="00CB475B"/>
    <w:rsid w:val="00CC1B47"/>
    <w:rsid w:val="00CC76A2"/>
    <w:rsid w:val="00CF08F6"/>
    <w:rsid w:val="00CF4EFF"/>
    <w:rsid w:val="00CF716F"/>
    <w:rsid w:val="00D04E1D"/>
    <w:rsid w:val="00D060CC"/>
    <w:rsid w:val="00D06275"/>
    <w:rsid w:val="00D06920"/>
    <w:rsid w:val="00D06EC8"/>
    <w:rsid w:val="00D136EA"/>
    <w:rsid w:val="00D15AF6"/>
    <w:rsid w:val="00D251ED"/>
    <w:rsid w:val="00D34A35"/>
    <w:rsid w:val="00D514C6"/>
    <w:rsid w:val="00D54FE6"/>
    <w:rsid w:val="00D5708E"/>
    <w:rsid w:val="00D677D0"/>
    <w:rsid w:val="00D73451"/>
    <w:rsid w:val="00D831E4"/>
    <w:rsid w:val="00D85AF6"/>
    <w:rsid w:val="00D95949"/>
    <w:rsid w:val="00DB29E9"/>
    <w:rsid w:val="00DC11DC"/>
    <w:rsid w:val="00DE0FDC"/>
    <w:rsid w:val="00DE34CF"/>
    <w:rsid w:val="00DE3B58"/>
    <w:rsid w:val="00DF1112"/>
    <w:rsid w:val="00E1091A"/>
    <w:rsid w:val="00E14DC6"/>
    <w:rsid w:val="00E1605D"/>
    <w:rsid w:val="00E22177"/>
    <w:rsid w:val="00E23378"/>
    <w:rsid w:val="00E32B6B"/>
    <w:rsid w:val="00E44D74"/>
    <w:rsid w:val="00E5387A"/>
    <w:rsid w:val="00E55443"/>
    <w:rsid w:val="00E55E84"/>
    <w:rsid w:val="00E56FC3"/>
    <w:rsid w:val="00E61849"/>
    <w:rsid w:val="00E663ED"/>
    <w:rsid w:val="00EA42C3"/>
    <w:rsid w:val="00EA5932"/>
    <w:rsid w:val="00EB0EA6"/>
    <w:rsid w:val="00EB68B0"/>
    <w:rsid w:val="00F17520"/>
    <w:rsid w:val="00F338C7"/>
    <w:rsid w:val="00F4190F"/>
    <w:rsid w:val="00F432E8"/>
    <w:rsid w:val="00F46F3D"/>
    <w:rsid w:val="00F5077C"/>
    <w:rsid w:val="00F75409"/>
    <w:rsid w:val="00F75AB0"/>
    <w:rsid w:val="00F867DA"/>
    <w:rsid w:val="00F92C14"/>
    <w:rsid w:val="00FA06B7"/>
    <w:rsid w:val="00FA7559"/>
    <w:rsid w:val="00FB1739"/>
    <w:rsid w:val="00FC2B9A"/>
    <w:rsid w:val="00FC2F0D"/>
    <w:rsid w:val="00FF4DC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AB83C5E-BACD-475A-ADBA-5A30343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94740C"/>
    <w:rPr>
      <w:sz w:val="16"/>
      <w:szCs w:val="16"/>
    </w:rPr>
  </w:style>
  <w:style w:type="paragraph" w:styleId="CommentText">
    <w:name w:val="annotation text"/>
    <w:basedOn w:val="Normal"/>
    <w:link w:val="CommentTextChar"/>
    <w:uiPriority w:val="99"/>
    <w:semiHidden/>
    <w:unhideWhenUsed/>
    <w:rsid w:val="0094740C"/>
    <w:pPr>
      <w:spacing w:line="240" w:lineRule="auto"/>
    </w:pPr>
    <w:rPr>
      <w:sz w:val="20"/>
      <w:szCs w:val="20"/>
    </w:rPr>
  </w:style>
  <w:style w:type="character" w:customStyle="1" w:styleId="CommentTextChar">
    <w:name w:val="Comment Text Char"/>
    <w:basedOn w:val="DefaultParagraphFont"/>
    <w:link w:val="CommentText"/>
    <w:uiPriority w:val="99"/>
    <w:semiHidden/>
    <w:rsid w:val="0094740C"/>
    <w:rPr>
      <w:sz w:val="20"/>
      <w:szCs w:val="20"/>
    </w:rPr>
  </w:style>
  <w:style w:type="paragraph" w:styleId="CommentSubject">
    <w:name w:val="annotation subject"/>
    <w:basedOn w:val="CommentText"/>
    <w:next w:val="CommentText"/>
    <w:link w:val="CommentSubjectChar"/>
    <w:uiPriority w:val="99"/>
    <w:semiHidden/>
    <w:unhideWhenUsed/>
    <w:rsid w:val="0094740C"/>
    <w:rPr>
      <w:b/>
      <w:bCs/>
    </w:rPr>
  </w:style>
  <w:style w:type="character" w:customStyle="1" w:styleId="CommentSubjectChar">
    <w:name w:val="Comment Subject Char"/>
    <w:basedOn w:val="CommentTextChar"/>
    <w:link w:val="CommentSubject"/>
    <w:uiPriority w:val="99"/>
    <w:semiHidden/>
    <w:rsid w:val="0094740C"/>
    <w:rPr>
      <w:b/>
      <w:bCs/>
      <w:sz w:val="20"/>
      <w:szCs w:val="20"/>
    </w:rPr>
  </w:style>
  <w:style w:type="paragraph" w:styleId="ListNumber">
    <w:name w:val="List Number"/>
    <w:basedOn w:val="Normal"/>
    <w:uiPriority w:val="99"/>
    <w:qFormat/>
    <w:rsid w:val="005211B3"/>
    <w:pPr>
      <w:numPr>
        <w:numId w:val="16"/>
      </w:numPr>
      <w:spacing w:before="40" w:line="240" w:lineRule="auto"/>
    </w:pPr>
    <w:rPr>
      <w:kern w:val="20"/>
      <w:sz w:val="24"/>
      <w:szCs w:val="20"/>
      <w:lang w:eastAsia="ja-JP"/>
    </w:rPr>
  </w:style>
  <w:style w:type="paragraph" w:styleId="ListNumber2">
    <w:name w:val="List Number 2"/>
    <w:basedOn w:val="Normal"/>
    <w:uiPriority w:val="99"/>
    <w:semiHidden/>
    <w:rsid w:val="005211B3"/>
    <w:pPr>
      <w:numPr>
        <w:ilvl w:val="1"/>
        <w:numId w:val="16"/>
      </w:numPr>
      <w:spacing w:before="40" w:after="100" w:line="240" w:lineRule="auto"/>
      <w:ind w:left="1440"/>
    </w:pPr>
    <w:rPr>
      <w:kern w:val="20"/>
      <w:sz w:val="24"/>
      <w:szCs w:val="20"/>
      <w:lang w:eastAsia="ja-JP"/>
    </w:rPr>
  </w:style>
  <w:style w:type="paragraph" w:styleId="ListParagraph">
    <w:name w:val="List Paragraph"/>
    <w:basedOn w:val="Normal"/>
    <w:uiPriority w:val="34"/>
    <w:qFormat/>
    <w:rsid w:val="00930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committees/form-facilitator-feedback.aspx" TargetMode="External" /><Relationship Id="rId11" Type="http://schemas.openxmlformats.org/officeDocument/2006/relationships/hyperlink" Target="https://learn.pjm.com/"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task-forces/rpctf" TargetMode="External" /><Relationship Id="rId5" Type="http://schemas.openxmlformats.org/officeDocument/2006/relationships/hyperlink" Target="mailto:Diane.Lake@pjm.com" TargetMode="External" /><Relationship Id="rId6" Type="http://schemas.openxmlformats.org/officeDocument/2006/relationships/hyperlink" Target="mailto:Risa.Holland@pjm.com" TargetMode="External" /><Relationship Id="rId7" Type="http://schemas.openxmlformats.org/officeDocument/2006/relationships/image" Target="media/image1.emf" /><Relationship Id="rId8" Type="http://schemas.openxmlformats.org/officeDocument/2006/relationships/image" Target="media/image2.png" /><Relationship Id="rId9" Type="http://schemas.openxmlformats.org/officeDocument/2006/relationships/image" Target="media/image3.png"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