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277025" w:rsidP="00BB3512">
      <w:pPr>
        <w:pStyle w:val="MeetingDetails"/>
      </w:pPr>
      <w:r>
        <w:t>August 26</w:t>
      </w:r>
      <w:r w:rsidR="00E04A55">
        <w:t>, 2019</w:t>
      </w:r>
    </w:p>
    <w:p w:rsidR="00BB3512" w:rsidRPr="00B62597" w:rsidRDefault="00277025" w:rsidP="00BB3512">
      <w:pPr>
        <w:pStyle w:val="MeetingDetails"/>
        <w:rPr>
          <w:sz w:val="28"/>
          <w:u w:val="single"/>
        </w:rPr>
      </w:pPr>
      <w:r>
        <w:t>9</w:t>
      </w:r>
      <w:r w:rsidR="00695844">
        <w:t xml:space="preserve">:00 </w:t>
      </w:r>
      <w:r>
        <w:t>a</w:t>
      </w:r>
      <w:r w:rsidR="00BB3512">
        <w:t xml:space="preserve">.m. – </w:t>
      </w:r>
      <w:r>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277025">
        <w:t>9</w:t>
      </w:r>
      <w:r w:rsidR="00695844">
        <w:t xml:space="preserve">:00 </w:t>
      </w:r>
      <w:r>
        <w:t>-</w:t>
      </w:r>
      <w:r w:rsidR="00695844">
        <w:t xml:space="preserve"> </w:t>
      </w:r>
      <w:r w:rsidR="00277025">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00EC7244">
        <w:rPr>
          <w:b w:val="0"/>
        </w:rPr>
        <w:t xml:space="preserve">, and approve the draft meeting minutes from the </w:t>
      </w:r>
      <w:r w:rsidR="00205918">
        <w:rPr>
          <w:b w:val="0"/>
        </w:rPr>
        <w:t xml:space="preserve">July </w:t>
      </w:r>
      <w:r w:rsidR="00277025">
        <w:rPr>
          <w:b w:val="0"/>
        </w:rPr>
        <w:t>30</w:t>
      </w:r>
      <w:r w:rsidR="00EC7244">
        <w:rPr>
          <w:b w:val="0"/>
        </w:rPr>
        <w:t>, 2019 MEPETF meeting</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DB7D12" w:rsidRDefault="005B2B88" w:rsidP="00DB7D12">
      <w:pPr>
        <w:pStyle w:val="PrimaryHeading"/>
      </w:pPr>
      <w:r>
        <w:t xml:space="preserve"> </w:t>
      </w:r>
      <w:r w:rsidR="00DB7D12">
        <w:t>(</w:t>
      </w:r>
      <w:r w:rsidR="00277025">
        <w:t>9</w:t>
      </w:r>
      <w:r w:rsidR="00DB7D12">
        <w:t>:10 –</w:t>
      </w:r>
      <w:r w:rsidR="00AD1743">
        <w:t xml:space="preserve"> </w:t>
      </w:r>
      <w:r w:rsidR="00920498">
        <w:t>10:30</w:t>
      </w:r>
      <w:r w:rsidR="00DB7D12">
        <w:t xml:space="preserve">) </w:t>
      </w:r>
      <w:r w:rsidR="00FC22E5">
        <w:t>Education</w:t>
      </w:r>
    </w:p>
    <w:p w:rsidR="00DB7D12" w:rsidRPr="00B3234C" w:rsidRDefault="00277025" w:rsidP="00A6372B">
      <w:pPr>
        <w:pStyle w:val="SecondaryHeading-Numbered"/>
        <w:numPr>
          <w:ilvl w:val="0"/>
          <w:numId w:val="19"/>
        </w:numPr>
        <w:rPr>
          <w:b w:val="0"/>
        </w:rPr>
      </w:pPr>
      <w:r>
        <w:rPr>
          <w:b w:val="0"/>
          <w:szCs w:val="24"/>
        </w:rPr>
        <w:t xml:space="preserve">Mr. Howard Haas (IMM) will continue with the information </w:t>
      </w:r>
      <w:r w:rsidR="00D34500">
        <w:rPr>
          <w:b w:val="0"/>
          <w:szCs w:val="24"/>
        </w:rPr>
        <w:t>regarding</w:t>
      </w:r>
      <w:r>
        <w:rPr>
          <w:b w:val="0"/>
          <w:szCs w:val="24"/>
        </w:rPr>
        <w:t xml:space="preserve"> basic congestion concepts and the calculation of project benefits from the July 30, 2019 meeting</w:t>
      </w:r>
      <w:r w:rsidR="00160C91" w:rsidRPr="00B3234C">
        <w:rPr>
          <w:b w:val="0"/>
          <w:szCs w:val="24"/>
        </w:rPr>
        <w:t>.</w:t>
      </w:r>
      <w:r w:rsidR="00224215" w:rsidRPr="00B3234C">
        <w:rPr>
          <w:b w:val="0"/>
        </w:rPr>
        <w:t xml:space="preserve">  </w:t>
      </w:r>
    </w:p>
    <w:p w:rsidR="00C01CDF" w:rsidRPr="00F663EE" w:rsidRDefault="00FC22E5" w:rsidP="00DB7D12">
      <w:pPr>
        <w:pStyle w:val="SecondaryHeading-Numbered"/>
        <w:numPr>
          <w:ilvl w:val="0"/>
          <w:numId w:val="19"/>
        </w:numPr>
        <w:rPr>
          <w:b w:val="0"/>
        </w:rPr>
      </w:pPr>
      <w:r>
        <w:rPr>
          <w:b w:val="0"/>
          <w:szCs w:val="24"/>
        </w:rPr>
        <w:t>Mr. Haas will provide information regarding the cost component of the benefits-to-cost calculation</w:t>
      </w:r>
      <w:r w:rsidR="00160C91">
        <w:rPr>
          <w:b w:val="0"/>
          <w:szCs w:val="24"/>
        </w:rPr>
        <w:t>.</w:t>
      </w:r>
    </w:p>
    <w:p w:rsidR="00F663EE" w:rsidRPr="00445D9D" w:rsidRDefault="00F663EE" w:rsidP="00F663EE">
      <w:pPr>
        <w:pStyle w:val="SecondaryHeading-Numbered"/>
        <w:numPr>
          <w:ilvl w:val="0"/>
          <w:numId w:val="19"/>
        </w:numPr>
        <w:rPr>
          <w:b w:val="0"/>
        </w:rPr>
      </w:pPr>
      <w:r>
        <w:rPr>
          <w:b w:val="0"/>
          <w:szCs w:val="24"/>
        </w:rPr>
        <w:t>Mr. Takis Laios (AEP) will present a statement in s</w:t>
      </w:r>
      <w:r w:rsidRPr="00F663EE">
        <w:rPr>
          <w:b w:val="0"/>
          <w:szCs w:val="24"/>
        </w:rPr>
        <w:t>upport for Status Quo of Benefit Calculation</w:t>
      </w:r>
      <w:r w:rsidR="000325E7">
        <w:rPr>
          <w:b w:val="0"/>
          <w:szCs w:val="24"/>
        </w:rPr>
        <w:t>.</w:t>
      </w:r>
    </w:p>
    <w:p w:rsidR="00160C91" w:rsidRDefault="00445D9D" w:rsidP="00160C91">
      <w:pPr>
        <w:pStyle w:val="PrimaryHeading"/>
      </w:pPr>
      <w:r>
        <w:t xml:space="preserve"> </w:t>
      </w:r>
      <w:r w:rsidR="00160C91">
        <w:t>(</w:t>
      </w:r>
      <w:r w:rsidR="00920498">
        <w:t xml:space="preserve">10:30 </w:t>
      </w:r>
      <w:r w:rsidR="00160C91">
        <w:t>–</w:t>
      </w:r>
      <w:r w:rsidR="00920498">
        <w:t xml:space="preserve"> 11:00</w:t>
      </w:r>
      <w:r w:rsidR="00160C91">
        <w:t>)</w:t>
      </w:r>
      <w:r w:rsidR="003B5389">
        <w:t xml:space="preserve"> </w:t>
      </w:r>
      <w:r w:rsidRPr="00445D9D">
        <w:t>Polling Questions for Potential Intraregional TMEP Process</w:t>
      </w:r>
    </w:p>
    <w:p w:rsidR="00160C91" w:rsidRPr="005B2B88" w:rsidRDefault="00445D9D" w:rsidP="00160C91">
      <w:pPr>
        <w:pStyle w:val="SecondaryHeading-Numbered"/>
        <w:numPr>
          <w:ilvl w:val="0"/>
          <w:numId w:val="19"/>
        </w:numPr>
        <w:rPr>
          <w:b w:val="0"/>
        </w:rPr>
      </w:pPr>
      <w:r>
        <w:rPr>
          <w:b w:val="0"/>
          <w:szCs w:val="24"/>
        </w:rPr>
        <w:t>Mr. Barrett and Mr. Thomas will present the results of the MEPETF Phase 3 non-binding poll focused on creatin</w:t>
      </w:r>
      <w:bookmarkStart w:id="2" w:name="_GoBack"/>
      <w:bookmarkEnd w:id="2"/>
      <w:r>
        <w:rPr>
          <w:b w:val="0"/>
          <w:szCs w:val="24"/>
        </w:rPr>
        <w:t>g a new internal Targeted Market Efficiency Project process.</w:t>
      </w:r>
    </w:p>
    <w:p w:rsidR="005B2B88" w:rsidRDefault="005B2B88" w:rsidP="005B2B88">
      <w:pPr>
        <w:pStyle w:val="PrimaryHeading"/>
      </w:pPr>
      <w:r>
        <w:t>(</w:t>
      </w:r>
      <w:r w:rsidR="00920498">
        <w:t xml:space="preserve">11:00 </w:t>
      </w:r>
      <w:r>
        <w:t xml:space="preserve">– </w:t>
      </w:r>
      <w:r w:rsidR="005E19E6">
        <w:t>12</w:t>
      </w:r>
      <w:r>
        <w:t>:</w:t>
      </w:r>
      <w:r w:rsidR="00B3234C">
        <w:t>00</w:t>
      </w:r>
      <w:r>
        <w:t>)</w:t>
      </w:r>
      <w:r w:rsidR="003B5389">
        <w:t xml:space="preserve"> </w:t>
      </w:r>
      <w:r w:rsidR="00445D9D">
        <w:t>Matrix Package Proposal Review</w:t>
      </w:r>
    </w:p>
    <w:p w:rsidR="005B2B88" w:rsidRPr="00B3234C" w:rsidRDefault="00445D9D" w:rsidP="007E6449">
      <w:pPr>
        <w:pStyle w:val="SecondaryHeading-Numbered"/>
        <w:numPr>
          <w:ilvl w:val="0"/>
          <w:numId w:val="19"/>
        </w:numPr>
        <w:rPr>
          <w:b w:val="0"/>
        </w:rPr>
      </w:pPr>
      <w:r>
        <w:rPr>
          <w:b w:val="0"/>
        </w:rPr>
        <w:t>PJM SMEs will present the PJM package for the MEPETF Phase 3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B2B88" w:rsidTr="00BB531B">
        <w:tc>
          <w:tcPr>
            <w:tcW w:w="9576" w:type="dxa"/>
          </w:tcPr>
          <w:p w:rsidR="005B2B88" w:rsidRDefault="005B2B88" w:rsidP="00B13DA5">
            <w:pPr>
              <w:pStyle w:val="PrimaryHeading"/>
            </w:pPr>
            <w:r>
              <w:t>Future Agenda Items</w:t>
            </w:r>
          </w:p>
        </w:tc>
      </w:tr>
      <w:tr w:rsidR="00BB531B" w:rsidTr="00BB531B">
        <w:trPr>
          <w:trHeight w:val="296"/>
        </w:trPr>
        <w:tc>
          <w:tcPr>
            <w:tcW w:w="9576" w:type="dxa"/>
          </w:tcPr>
          <w:p w:rsidR="00BB531B" w:rsidRDefault="00B23B71" w:rsidP="00BB531B">
            <w:pPr>
              <w:pStyle w:val="AttendeesList"/>
              <w:rPr>
                <w:sz w:val="24"/>
                <w:szCs w:val="24"/>
              </w:rPr>
            </w:pPr>
            <w:r>
              <w:rPr>
                <w:sz w:val="24"/>
                <w:szCs w:val="24"/>
              </w:rPr>
              <w:t>Pa</w:t>
            </w:r>
            <w:r w:rsidR="00695844" w:rsidRPr="00695844">
              <w:rPr>
                <w:sz w:val="24"/>
                <w:szCs w:val="24"/>
              </w:rPr>
              <w:t>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tcPr>
          <w:p w:rsidR="00BB531B" w:rsidRDefault="00606F11" w:rsidP="00BB531B">
            <w:pPr>
              <w:pStyle w:val="PrimaryHeading"/>
            </w:pPr>
            <w:r>
              <w:t>Future Meeting Dates</w:t>
            </w:r>
          </w:p>
        </w:tc>
      </w:tr>
    </w:tbl>
    <w:tbl>
      <w:tblPr>
        <w:tblW w:w="0" w:type="auto"/>
        <w:tblLook w:val="04A0" w:firstRow="1" w:lastRow="0" w:firstColumn="1" w:lastColumn="0" w:noHBand="0" w:noVBand="1"/>
      </w:tblPr>
      <w:tblGrid>
        <w:gridCol w:w="3192"/>
        <w:gridCol w:w="2406"/>
        <w:gridCol w:w="3978"/>
      </w:tblGrid>
      <w:tr w:rsidR="00A67CD5" w:rsidTr="00A67CD5">
        <w:tc>
          <w:tcPr>
            <w:tcW w:w="3192" w:type="dxa"/>
            <w:shd w:val="clear" w:color="auto" w:fill="auto"/>
            <w:vAlign w:val="center"/>
          </w:tcPr>
          <w:p w:rsidR="00A67CD5" w:rsidRDefault="00A67CD5" w:rsidP="00AE331A">
            <w:pPr>
              <w:pStyle w:val="AttendeesList"/>
              <w:spacing w:after="0" w:line="240" w:lineRule="auto"/>
            </w:pPr>
            <w:r>
              <w:t>September 27,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October 10,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December 3,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bl>
    <w:p w:rsidR="00A67CD5" w:rsidRDefault="00A67CD5" w:rsidP="00337321">
      <w:pPr>
        <w:pStyle w:val="Author"/>
      </w:pPr>
    </w:p>
    <w:p w:rsidR="00A67CD5" w:rsidRDefault="00A67CD5" w:rsidP="00337321">
      <w:pPr>
        <w:pStyle w:val="Author"/>
      </w:pPr>
    </w:p>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75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754F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52FAB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754F1">
    <w:pPr>
      <w:rPr>
        <w:sz w:val="16"/>
      </w:rPr>
    </w:pPr>
  </w:p>
  <w:p w:rsidR="003C17E2" w:rsidRDefault="002754F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827AFA"/>
    <w:multiLevelType w:val="hybridMultilevel"/>
    <w:tmpl w:val="3AE8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A4DEC"/>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80D92"/>
    <w:multiLevelType w:val="hybridMultilevel"/>
    <w:tmpl w:val="EBAA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44BF6"/>
    <w:multiLevelType w:val="hybridMultilevel"/>
    <w:tmpl w:val="7C5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95E76FF"/>
    <w:multiLevelType w:val="hybridMultilevel"/>
    <w:tmpl w:val="D29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9"/>
  </w:num>
  <w:num w:numId="10">
    <w:abstractNumId w:val="1"/>
  </w:num>
  <w:num w:numId="11">
    <w:abstractNumId w:val="11"/>
  </w:num>
  <w:num w:numId="12">
    <w:abstractNumId w:val="7"/>
  </w:num>
  <w:num w:numId="13">
    <w:abstractNumId w:val="16"/>
  </w:num>
  <w:num w:numId="14">
    <w:abstractNumId w:val="2"/>
  </w:num>
  <w:num w:numId="15">
    <w:abstractNumId w:val="13"/>
  </w:num>
  <w:num w:numId="16">
    <w:abstractNumId w:val="22"/>
  </w:num>
  <w:num w:numId="17">
    <w:abstractNumId w:val="18"/>
  </w:num>
  <w:num w:numId="18">
    <w:abstractNumId w:val="8"/>
  </w:num>
  <w:num w:numId="19">
    <w:abstractNumId w:val="14"/>
  </w:num>
  <w:num w:numId="20">
    <w:abstractNumId w:val="17"/>
  </w:num>
  <w:num w:numId="21">
    <w:abstractNumId w:val="15"/>
  </w:num>
  <w:num w:numId="22">
    <w:abstractNumId w:val="0"/>
  </w:num>
  <w:num w:numId="23">
    <w:abstractNumId w:val="24"/>
  </w:num>
  <w:num w:numId="24">
    <w:abstractNumId w:val="4"/>
  </w:num>
  <w:num w:numId="25">
    <w:abstractNumId w:val="10"/>
  </w:num>
  <w:num w:numId="26">
    <w:abstractNumId w:val="26"/>
  </w:num>
  <w:num w:numId="27">
    <w:abstractNumId w:val="5"/>
  </w:num>
  <w:num w:numId="28">
    <w:abstractNumId w:val="6"/>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03F56"/>
    <w:rsid w:val="0000545D"/>
    <w:rsid w:val="00010057"/>
    <w:rsid w:val="00013E39"/>
    <w:rsid w:val="000244AF"/>
    <w:rsid w:val="0002721F"/>
    <w:rsid w:val="00027F49"/>
    <w:rsid w:val="000325E7"/>
    <w:rsid w:val="000333FF"/>
    <w:rsid w:val="00033804"/>
    <w:rsid w:val="0004226F"/>
    <w:rsid w:val="00053A9A"/>
    <w:rsid w:val="00072466"/>
    <w:rsid w:val="00096964"/>
    <w:rsid w:val="000A7975"/>
    <w:rsid w:val="000B4F0A"/>
    <w:rsid w:val="000C251C"/>
    <w:rsid w:val="000C25B9"/>
    <w:rsid w:val="000D1B16"/>
    <w:rsid w:val="000E585E"/>
    <w:rsid w:val="001014F8"/>
    <w:rsid w:val="00114DD8"/>
    <w:rsid w:val="00120F23"/>
    <w:rsid w:val="001250E3"/>
    <w:rsid w:val="001272F0"/>
    <w:rsid w:val="00157753"/>
    <w:rsid w:val="00160C91"/>
    <w:rsid w:val="00175E5A"/>
    <w:rsid w:val="001814D4"/>
    <w:rsid w:val="00195B06"/>
    <w:rsid w:val="001A0A9C"/>
    <w:rsid w:val="001B2242"/>
    <w:rsid w:val="001C0CC0"/>
    <w:rsid w:val="001C7A7E"/>
    <w:rsid w:val="001D3245"/>
    <w:rsid w:val="001D3B68"/>
    <w:rsid w:val="00205918"/>
    <w:rsid w:val="002113BD"/>
    <w:rsid w:val="00224215"/>
    <w:rsid w:val="00230BCA"/>
    <w:rsid w:val="0024413D"/>
    <w:rsid w:val="0027124F"/>
    <w:rsid w:val="002754F1"/>
    <w:rsid w:val="00277025"/>
    <w:rsid w:val="00277582"/>
    <w:rsid w:val="00284B35"/>
    <w:rsid w:val="002B2F98"/>
    <w:rsid w:val="002E2592"/>
    <w:rsid w:val="002E7B93"/>
    <w:rsid w:val="00305238"/>
    <w:rsid w:val="003251CE"/>
    <w:rsid w:val="00331B5C"/>
    <w:rsid w:val="00337321"/>
    <w:rsid w:val="00386613"/>
    <w:rsid w:val="003A0292"/>
    <w:rsid w:val="003B40BD"/>
    <w:rsid w:val="003B5389"/>
    <w:rsid w:val="003B55E1"/>
    <w:rsid w:val="003D3079"/>
    <w:rsid w:val="003D7E5C"/>
    <w:rsid w:val="003E0CCE"/>
    <w:rsid w:val="003E7A73"/>
    <w:rsid w:val="003F4520"/>
    <w:rsid w:val="003F49E3"/>
    <w:rsid w:val="003F64F9"/>
    <w:rsid w:val="00415DA2"/>
    <w:rsid w:val="00445D9D"/>
    <w:rsid w:val="004527B2"/>
    <w:rsid w:val="00460AAF"/>
    <w:rsid w:val="00461C59"/>
    <w:rsid w:val="004747A5"/>
    <w:rsid w:val="00480F50"/>
    <w:rsid w:val="00481430"/>
    <w:rsid w:val="00491490"/>
    <w:rsid w:val="004969FA"/>
    <w:rsid w:val="00496F00"/>
    <w:rsid w:val="004B70A0"/>
    <w:rsid w:val="005066F6"/>
    <w:rsid w:val="00511241"/>
    <w:rsid w:val="00543F40"/>
    <w:rsid w:val="00547496"/>
    <w:rsid w:val="00564DEE"/>
    <w:rsid w:val="00564E25"/>
    <w:rsid w:val="0057441E"/>
    <w:rsid w:val="00586C49"/>
    <w:rsid w:val="005A169E"/>
    <w:rsid w:val="005A2EDE"/>
    <w:rsid w:val="005A6712"/>
    <w:rsid w:val="005B2B88"/>
    <w:rsid w:val="005D246E"/>
    <w:rsid w:val="005D6D05"/>
    <w:rsid w:val="005E19E6"/>
    <w:rsid w:val="00602967"/>
    <w:rsid w:val="00606F11"/>
    <w:rsid w:val="00621AB9"/>
    <w:rsid w:val="006232A9"/>
    <w:rsid w:val="0063214E"/>
    <w:rsid w:val="00694DAB"/>
    <w:rsid w:val="00695844"/>
    <w:rsid w:val="006A2C77"/>
    <w:rsid w:val="006C4588"/>
    <w:rsid w:val="006E4064"/>
    <w:rsid w:val="006E4F09"/>
    <w:rsid w:val="006E6190"/>
    <w:rsid w:val="00700AE4"/>
    <w:rsid w:val="00712CAA"/>
    <w:rsid w:val="00716A8B"/>
    <w:rsid w:val="00717AE0"/>
    <w:rsid w:val="00726BE3"/>
    <w:rsid w:val="00737688"/>
    <w:rsid w:val="00754C6D"/>
    <w:rsid w:val="00755096"/>
    <w:rsid w:val="007675C3"/>
    <w:rsid w:val="00771533"/>
    <w:rsid w:val="0077582D"/>
    <w:rsid w:val="0077753B"/>
    <w:rsid w:val="007A34A3"/>
    <w:rsid w:val="007D07DA"/>
    <w:rsid w:val="007E7CAB"/>
    <w:rsid w:val="00800E07"/>
    <w:rsid w:val="00837B12"/>
    <w:rsid w:val="00841282"/>
    <w:rsid w:val="00845FD8"/>
    <w:rsid w:val="0087144A"/>
    <w:rsid w:val="00871E5D"/>
    <w:rsid w:val="00882652"/>
    <w:rsid w:val="0089299D"/>
    <w:rsid w:val="00894461"/>
    <w:rsid w:val="008C0044"/>
    <w:rsid w:val="008D2295"/>
    <w:rsid w:val="008E7CB1"/>
    <w:rsid w:val="008F28E3"/>
    <w:rsid w:val="0090785F"/>
    <w:rsid w:val="00916FFE"/>
    <w:rsid w:val="00917386"/>
    <w:rsid w:val="00920498"/>
    <w:rsid w:val="009562C8"/>
    <w:rsid w:val="00966145"/>
    <w:rsid w:val="0096707D"/>
    <w:rsid w:val="00975604"/>
    <w:rsid w:val="009A5430"/>
    <w:rsid w:val="009C15C4"/>
    <w:rsid w:val="009C749E"/>
    <w:rsid w:val="009D1B74"/>
    <w:rsid w:val="009D1B86"/>
    <w:rsid w:val="009E17C8"/>
    <w:rsid w:val="009E4932"/>
    <w:rsid w:val="009F53F9"/>
    <w:rsid w:val="00A02252"/>
    <w:rsid w:val="00A05391"/>
    <w:rsid w:val="00A317A9"/>
    <w:rsid w:val="00A408A6"/>
    <w:rsid w:val="00A52489"/>
    <w:rsid w:val="00A65F5D"/>
    <w:rsid w:val="00A67CD5"/>
    <w:rsid w:val="00A77B39"/>
    <w:rsid w:val="00A81FCE"/>
    <w:rsid w:val="00A91361"/>
    <w:rsid w:val="00A92D57"/>
    <w:rsid w:val="00A95FC6"/>
    <w:rsid w:val="00AC2CF7"/>
    <w:rsid w:val="00AD1743"/>
    <w:rsid w:val="00AD4C30"/>
    <w:rsid w:val="00AE2A26"/>
    <w:rsid w:val="00AE636E"/>
    <w:rsid w:val="00B16D95"/>
    <w:rsid w:val="00B20316"/>
    <w:rsid w:val="00B23B71"/>
    <w:rsid w:val="00B3148F"/>
    <w:rsid w:val="00B3234C"/>
    <w:rsid w:val="00B34E3C"/>
    <w:rsid w:val="00B35309"/>
    <w:rsid w:val="00B53715"/>
    <w:rsid w:val="00B56CC1"/>
    <w:rsid w:val="00B62597"/>
    <w:rsid w:val="00B84A71"/>
    <w:rsid w:val="00BA6146"/>
    <w:rsid w:val="00BB2855"/>
    <w:rsid w:val="00BB3512"/>
    <w:rsid w:val="00BB531B"/>
    <w:rsid w:val="00BC3050"/>
    <w:rsid w:val="00BC5688"/>
    <w:rsid w:val="00BD7924"/>
    <w:rsid w:val="00BF331B"/>
    <w:rsid w:val="00C00EDA"/>
    <w:rsid w:val="00C01CDF"/>
    <w:rsid w:val="00C15AD8"/>
    <w:rsid w:val="00C176A2"/>
    <w:rsid w:val="00C22AB5"/>
    <w:rsid w:val="00C24D5B"/>
    <w:rsid w:val="00C439EC"/>
    <w:rsid w:val="00C51E98"/>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34500"/>
    <w:rsid w:val="00D410BE"/>
    <w:rsid w:val="00D80214"/>
    <w:rsid w:val="00D92D5A"/>
    <w:rsid w:val="00D95949"/>
    <w:rsid w:val="00DA2567"/>
    <w:rsid w:val="00DB29E9"/>
    <w:rsid w:val="00DB7D12"/>
    <w:rsid w:val="00DC49E2"/>
    <w:rsid w:val="00DD3B15"/>
    <w:rsid w:val="00DE06DC"/>
    <w:rsid w:val="00DE0818"/>
    <w:rsid w:val="00DE34CF"/>
    <w:rsid w:val="00DF1508"/>
    <w:rsid w:val="00E04A55"/>
    <w:rsid w:val="00E04C07"/>
    <w:rsid w:val="00E05B13"/>
    <w:rsid w:val="00E157C6"/>
    <w:rsid w:val="00E343B4"/>
    <w:rsid w:val="00E44798"/>
    <w:rsid w:val="00E461A4"/>
    <w:rsid w:val="00E467A5"/>
    <w:rsid w:val="00E755A5"/>
    <w:rsid w:val="00E95A40"/>
    <w:rsid w:val="00EB68B0"/>
    <w:rsid w:val="00EC7244"/>
    <w:rsid w:val="00ED1F4A"/>
    <w:rsid w:val="00EE19C3"/>
    <w:rsid w:val="00EE42FF"/>
    <w:rsid w:val="00F03BF1"/>
    <w:rsid w:val="00F05A0F"/>
    <w:rsid w:val="00F4190F"/>
    <w:rsid w:val="00F663EE"/>
    <w:rsid w:val="00F66FD4"/>
    <w:rsid w:val="00FA41C8"/>
    <w:rsid w:val="00FC22E5"/>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cp:revision>
  <cp:lastPrinted>2019-08-22T15:18:00Z</cp:lastPrinted>
  <dcterms:created xsi:type="dcterms:W3CDTF">2019-08-22T15:19:00Z</dcterms:created>
  <dcterms:modified xsi:type="dcterms:W3CDTF">2019-08-22T15:19:00Z</dcterms:modified>
</cp:coreProperties>
</file>