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bookmarkStart w:id="0" w:name="_GoBack"/>
      <w:bookmarkEnd w:id="0"/>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October</w:t>
      </w:r>
      <w:r w:rsidR="006206AA">
        <w:t xml:space="preserve"> </w:t>
      </w:r>
      <w:r w:rsidR="008A653B">
        <w:t>1</w:t>
      </w:r>
      <w:r>
        <w:t>2</w:t>
      </w:r>
      <w:r w:rsidR="006A3416">
        <w:t>, 202</w:t>
      </w:r>
      <w:r w:rsidR="00D2723D">
        <w:t>2</w:t>
      </w:r>
    </w:p>
    <w:p w:rsidR="00B62597" w:rsidP="00755096">
      <w:pPr>
        <w:pStyle w:val="MeetingDetails"/>
      </w:pPr>
      <w:r>
        <w:t>9</w:t>
      </w:r>
      <w:r w:rsidR="002B2F98">
        <w:t>:</w:t>
      </w:r>
      <w:r w:rsidR="006F6654">
        <w:t>0</w:t>
      </w:r>
      <w:r w:rsidR="006D6559">
        <w:t>0</w:t>
      </w:r>
      <w:r w:rsidR="002B2F98">
        <w:t xml:space="preserve"> </w:t>
      </w:r>
      <w:r w:rsidR="00C46C90">
        <w:t>p</w:t>
      </w:r>
      <w:r w:rsidR="002B2F98">
        <w:t xml:space="preserve">.m. – </w:t>
      </w:r>
      <w:r>
        <w:t>12</w:t>
      </w:r>
      <w:r w:rsidR="00556060">
        <w:t>:00</w:t>
      </w:r>
      <w:r w:rsidR="00010057">
        <w:t xml:space="preserve"> </w:t>
      </w:r>
      <w:r w:rsidR="00556060">
        <w:t>p</w:t>
      </w:r>
      <w:r w:rsidR="00755096">
        <w:t>.m.</w:t>
      </w:r>
      <w:r w:rsidR="00D2723D">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D72D14">
        <w:t>9</w:t>
      </w:r>
      <w:r w:rsidR="006D6559">
        <w:t>:</w:t>
      </w:r>
      <w:r w:rsidR="006F6654">
        <w:t>00</w:t>
      </w:r>
      <w:r w:rsidRPr="00527104">
        <w:t>-</w:t>
      </w:r>
      <w:r w:rsidR="00D72D14">
        <w:t>9</w:t>
      </w:r>
      <w:r w:rsidRPr="00527104">
        <w:t>:</w:t>
      </w:r>
      <w:r w:rsidR="006F6654">
        <w:t>10</w:t>
      </w:r>
      <w:r w:rsidRPr="00527104">
        <w:t>)</w:t>
      </w:r>
    </w:p>
    <w:bookmarkEnd w:id="1"/>
    <w:bookmarkEnd w:id="2"/>
    <w:p w:rsidR="008D6391" w:rsidRPr="008D6391" w:rsidP="006A3416">
      <w:pPr>
        <w:pStyle w:val="SecondaryHeading-Numbered"/>
      </w:pPr>
      <w:r>
        <w:rPr>
          <w:b w:val="0"/>
        </w:rPr>
        <w:t>Susan McGill</w:t>
      </w:r>
      <w:r w:rsidRPr="006A3416" w:rsidR="006A3416">
        <w:rPr>
          <w:b w:val="0"/>
        </w:rPr>
        <w:t xml:space="preserve">, </w:t>
      </w:r>
      <w:r w:rsidR="00B20655">
        <w:rPr>
          <w:b w:val="0"/>
        </w:rPr>
        <w:t xml:space="preserve">PJM EGCSTF </w:t>
      </w:r>
      <w:r w:rsidRPr="006A3416" w:rsidR="006A3416">
        <w:rPr>
          <w:b w:val="0"/>
        </w:rPr>
        <w:t xml:space="preserve">facilitator, and </w:t>
      </w:r>
      <w:r>
        <w:rPr>
          <w:b w:val="0"/>
        </w:rPr>
        <w:t>Becky Davis</w:t>
      </w:r>
      <w:r w:rsidRPr="006A3416" w:rsidR="006A3416">
        <w:rPr>
          <w:b w:val="0"/>
        </w:rPr>
        <w:t xml:space="preserve">, </w:t>
      </w:r>
      <w:r w:rsidR="00B20655">
        <w:rPr>
          <w:b w:val="0"/>
        </w:rPr>
        <w:t xml:space="preserve">PJM EGCSTF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C7467F">
        <w:t>September</w:t>
      </w:r>
      <w:r w:rsidR="00E43D51">
        <w:t xml:space="preserve"> 1</w:t>
      </w:r>
      <w:r w:rsidR="00C7467F">
        <w:t>3</w:t>
      </w:r>
      <w:r w:rsidR="006206AA">
        <w:t>,</w:t>
      </w:r>
      <w:r w:rsidRPr="00D2723D" w:rsidR="002C7031">
        <w:t xml:space="preserve"> 202</w:t>
      </w:r>
      <w:r w:rsidR="005F70A8">
        <w:t>2</w:t>
      </w:r>
      <w:r w:rsidRPr="00D2723D" w:rsidR="002C7031">
        <w:t xml:space="preserve"> EGCSTF Meeting</w:t>
      </w:r>
      <w:r w:rsidR="002C7031">
        <w:rPr>
          <w:b w:val="0"/>
        </w:rPr>
        <w:t>.</w:t>
      </w:r>
    </w:p>
    <w:p w:rsidR="00E43D51" w:rsidRPr="00B62597" w:rsidP="00E43D51">
      <w:pPr>
        <w:pStyle w:val="PrimaryHeading"/>
        <w:rPr>
          <w:caps/>
        </w:rPr>
      </w:pPr>
      <w:r>
        <w:t>Informational Updates</w:t>
      </w:r>
      <w:r w:rsidRPr="00527104">
        <w:t xml:space="preserve"> (</w:t>
      </w:r>
      <w:r w:rsidR="00D72D14">
        <w:t>9</w:t>
      </w:r>
      <w:r>
        <w:t>:</w:t>
      </w:r>
      <w:r>
        <w:t>10</w:t>
      </w:r>
      <w:r w:rsidRPr="00527104">
        <w:t>-</w:t>
      </w:r>
      <w:r w:rsidR="00D72D14">
        <w:t>9</w:t>
      </w:r>
      <w:r w:rsidRPr="00527104">
        <w:t>:</w:t>
      </w:r>
      <w:r>
        <w:t>40</w:t>
      </w:r>
      <w:r w:rsidRPr="00527104">
        <w:t>)</w:t>
      </w:r>
    </w:p>
    <w:p w:rsidR="00E43D51" w:rsidP="0085147C">
      <w:pPr>
        <w:pStyle w:val="ListSubhead1"/>
        <w:rPr>
          <w:b w:val="0"/>
        </w:rPr>
      </w:pPr>
      <w:r>
        <w:rPr>
          <w:b w:val="0"/>
        </w:rPr>
        <w:t>Melissa Pilong, PJM, will provide a review of Fuel Cost Policy guidelines for Natural Gas resources.</w:t>
      </w:r>
    </w:p>
    <w:p w:rsidR="00D72D14" w:rsidRPr="0085147C" w:rsidP="0085147C">
      <w:pPr>
        <w:pStyle w:val="ListSubhead1"/>
        <w:rPr>
          <w:b w:val="0"/>
        </w:rPr>
      </w:pPr>
      <w:r>
        <w:rPr>
          <w:b w:val="0"/>
        </w:rPr>
        <w:t>Lauren Strella Wahba</w:t>
      </w:r>
      <w:r>
        <w:rPr>
          <w:b w:val="0"/>
        </w:rPr>
        <w:t xml:space="preserve">, PJM, will provide a review of </w:t>
      </w:r>
      <w:r>
        <w:rPr>
          <w:b w:val="0"/>
        </w:rPr>
        <w:t>Unit Specific Parameter Adjustments and outage reporting for generation units.</w:t>
      </w:r>
    </w:p>
    <w:p w:rsidR="002E71B8" w:rsidRPr="003F3CF2" w:rsidP="002E71B8">
      <w:pPr>
        <w:pStyle w:val="PrimaryHeading"/>
      </w:pPr>
      <w:r>
        <w:t>Consensus Based Issue Resolution Process (</w:t>
      </w:r>
      <w:r w:rsidR="00D72D14">
        <w:t>9</w:t>
      </w:r>
      <w:r w:rsidR="00472427">
        <w:t>:</w:t>
      </w:r>
      <w:r w:rsidR="0085147C">
        <w:t>4</w:t>
      </w:r>
      <w:r w:rsidR="00472427">
        <w:t>0-</w:t>
      </w:r>
      <w:r w:rsidR="00D72D14">
        <w:t>11</w:t>
      </w:r>
      <w:r w:rsidR="00472427">
        <w:t>:45</w:t>
      </w:r>
      <w:r>
        <w:t>)</w:t>
      </w:r>
    </w:p>
    <w:p w:rsidR="0085147C" w:rsidRPr="00E43D51" w:rsidP="003F3CF2">
      <w:pPr>
        <w:pStyle w:val="ListSubhead1"/>
        <w:rPr>
          <w:b w:val="0"/>
        </w:rPr>
      </w:pPr>
      <w:r>
        <w:rPr>
          <w:b w:val="0"/>
        </w:rPr>
        <w:t>Brian Fitzpatrick will provide a review of matrix solution options.</w:t>
      </w:r>
    </w:p>
    <w:p w:rsidR="00C46C90" w:rsidRPr="00F06F61" w:rsidP="00C46C90">
      <w:pPr>
        <w:pStyle w:val="PrimaryHeading"/>
      </w:pPr>
      <w:r w:rsidRPr="00F06F61">
        <w:t>Future Agenda Items (</w:t>
      </w:r>
      <w:r w:rsidR="00D72D14">
        <w:t>11</w:t>
      </w:r>
      <w:r w:rsidR="00472427">
        <w:t>:45-</w:t>
      </w:r>
      <w:r w:rsidR="00D72D14">
        <w:t>12</w:t>
      </w:r>
      <w:r w:rsidR="00472427">
        <w:t>:00</w:t>
      </w:r>
      <w:r w:rsidRPr="00F06F61" w:rsidR="00F06F61">
        <w:t>)</w:t>
      </w:r>
      <w:r w:rsidRPr="00F06F61">
        <w:t xml:space="preserve"> </w:t>
      </w:r>
    </w:p>
    <w:p w:rsidR="003674C0" w:rsidRPr="00F06F61" w:rsidP="00F06F61">
      <w:pPr>
        <w:pStyle w:val="ListSubhead1"/>
        <w:rPr>
          <w:b w:val="0"/>
        </w:rPr>
      </w:pPr>
      <w:r w:rsidRPr="00F06F61">
        <w:rPr>
          <w:b w:val="0"/>
        </w:rPr>
        <w:t>Susan McGill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244E" w:rsidP="006A244E">
            <w:pPr>
              <w:pStyle w:val="DisclaimerHeading"/>
              <w:spacing w:before="40" w:after="40" w:line="220" w:lineRule="exact"/>
              <w:rPr>
                <w:b w:val="0"/>
                <w:i w:val="0"/>
                <w:color w:val="auto"/>
                <w:sz w:val="18"/>
                <w:szCs w:val="18"/>
              </w:rPr>
            </w:pPr>
            <w:r>
              <w:rPr>
                <w:b w:val="0"/>
                <w:i w:val="0"/>
                <w:color w:val="auto"/>
                <w:sz w:val="18"/>
                <w:szCs w:val="18"/>
              </w:rPr>
              <w:t>November 21, 2022</w:t>
            </w:r>
          </w:p>
        </w:tc>
        <w:tc>
          <w:tcPr>
            <w:tcW w:w="1890" w:type="dxa"/>
            <w:tcBorders>
              <w:top w:val="single" w:sz="4" w:space="0" w:color="auto"/>
              <w:left w:val="single" w:sz="4" w:space="0" w:color="auto"/>
              <w:bottom w:val="single" w:sz="4" w:space="0" w:color="auto"/>
              <w:right w:val="single" w:sz="8" w:space="0" w:color="auto"/>
            </w:tcBorders>
          </w:tcPr>
          <w:p w:rsidR="006A244E" w:rsidP="006A244E">
            <w:pPr>
              <w:pStyle w:val="DisclaimerHeading"/>
              <w:spacing w:before="40" w:after="40" w:line="220" w:lineRule="exact"/>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6A244E" w:rsidP="00711A47">
            <w:pPr>
              <w:pStyle w:val="DisclaimerHeading"/>
              <w:spacing w:before="40" w:after="40" w:line="220" w:lineRule="exact"/>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6A244E" w:rsidP="002C3BC7">
            <w:pPr>
              <w:pStyle w:val="DisclaimerHeading"/>
              <w:spacing w:before="40" w:after="40" w:line="220" w:lineRule="exact"/>
              <w:jc w:val="center"/>
              <w:rPr>
                <w:b w:val="0"/>
                <w:color w:val="auto"/>
                <w:sz w:val="18"/>
                <w:szCs w:val="18"/>
              </w:rPr>
            </w:pPr>
            <w:r>
              <w:rPr>
                <w:b w:val="0"/>
                <w:color w:val="auto"/>
                <w:sz w:val="18"/>
                <w:szCs w:val="18"/>
              </w:rPr>
              <w:t>November 14, 2022</w:t>
            </w:r>
          </w:p>
        </w:tc>
        <w:tc>
          <w:tcPr>
            <w:tcW w:w="1529" w:type="dxa"/>
            <w:tcBorders>
              <w:top w:val="single" w:sz="4" w:space="0" w:color="auto"/>
              <w:left w:val="single" w:sz="4" w:space="0" w:color="auto"/>
              <w:bottom w:val="single" w:sz="4" w:space="0" w:color="auto"/>
              <w:right w:val="single" w:sz="4" w:space="0" w:color="auto"/>
            </w:tcBorders>
          </w:tcPr>
          <w:p w:rsidR="006A244E" w:rsidP="002C3BC7">
            <w:pPr>
              <w:pStyle w:val="DisclaimerHeading"/>
              <w:spacing w:before="40" w:after="40" w:line="220" w:lineRule="exact"/>
              <w:jc w:val="center"/>
              <w:rPr>
                <w:b w:val="0"/>
                <w:color w:val="auto"/>
                <w:sz w:val="18"/>
                <w:szCs w:val="18"/>
              </w:rPr>
            </w:pPr>
            <w:r>
              <w:rPr>
                <w:b w:val="0"/>
                <w:color w:val="auto"/>
                <w:sz w:val="18"/>
                <w:szCs w:val="18"/>
              </w:rPr>
              <w:t xml:space="preserve">November </w:t>
            </w:r>
            <w:r w:rsidR="00BB6FB2">
              <w:rPr>
                <w:b w:val="0"/>
                <w:color w:val="auto"/>
                <w:sz w:val="18"/>
                <w:szCs w:val="18"/>
              </w:rPr>
              <w:t>16, 2022</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244E" w:rsidP="006A244E">
            <w:pPr>
              <w:pStyle w:val="DisclaimerHeading"/>
              <w:spacing w:before="40" w:after="40" w:line="220" w:lineRule="exact"/>
              <w:rPr>
                <w:b w:val="0"/>
                <w:i w:val="0"/>
                <w:color w:val="auto"/>
                <w:sz w:val="18"/>
                <w:szCs w:val="18"/>
              </w:rPr>
            </w:pPr>
            <w:r>
              <w:rPr>
                <w:b w:val="0"/>
                <w:i w:val="0"/>
                <w:color w:val="auto"/>
                <w:sz w:val="18"/>
                <w:szCs w:val="18"/>
              </w:rPr>
              <w:t>December 9, 2022</w:t>
            </w:r>
          </w:p>
        </w:tc>
        <w:tc>
          <w:tcPr>
            <w:tcW w:w="1890" w:type="dxa"/>
            <w:tcBorders>
              <w:top w:val="single" w:sz="4" w:space="0" w:color="auto"/>
              <w:left w:val="single" w:sz="4" w:space="0" w:color="auto"/>
              <w:bottom w:val="single" w:sz="4" w:space="0" w:color="auto"/>
              <w:right w:val="single" w:sz="8" w:space="0" w:color="auto"/>
            </w:tcBorders>
          </w:tcPr>
          <w:p w:rsidR="006A244E" w:rsidP="006A244E">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6A244E" w:rsidP="00711A47">
            <w:pPr>
              <w:pStyle w:val="DisclaimerHeading"/>
              <w:spacing w:before="40" w:after="40" w:line="220" w:lineRule="exact"/>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6A244E" w:rsidP="002C3BC7">
            <w:pPr>
              <w:pStyle w:val="DisclaimerHeading"/>
              <w:spacing w:before="40" w:after="40" w:line="220" w:lineRule="exact"/>
              <w:jc w:val="center"/>
              <w:rPr>
                <w:b w:val="0"/>
                <w:color w:val="auto"/>
                <w:sz w:val="18"/>
                <w:szCs w:val="18"/>
              </w:rPr>
            </w:pPr>
            <w:r>
              <w:rPr>
                <w:b w:val="0"/>
                <w:color w:val="auto"/>
                <w:sz w:val="18"/>
                <w:szCs w:val="18"/>
              </w:rPr>
              <w:t>December 5, 2022</w:t>
            </w:r>
          </w:p>
        </w:tc>
        <w:tc>
          <w:tcPr>
            <w:tcW w:w="1529" w:type="dxa"/>
            <w:tcBorders>
              <w:top w:val="single" w:sz="4" w:space="0" w:color="auto"/>
              <w:left w:val="single" w:sz="4" w:space="0" w:color="auto"/>
              <w:bottom w:val="single" w:sz="4" w:space="0" w:color="auto"/>
              <w:right w:val="single" w:sz="4" w:space="0" w:color="auto"/>
            </w:tcBorders>
          </w:tcPr>
          <w:p w:rsidR="006A244E" w:rsidP="002C3BC7">
            <w:pPr>
              <w:pStyle w:val="DisclaimerHeading"/>
              <w:spacing w:before="40" w:after="40" w:line="220" w:lineRule="exact"/>
              <w:jc w:val="center"/>
              <w:rPr>
                <w:b w:val="0"/>
                <w:color w:val="auto"/>
                <w:sz w:val="18"/>
                <w:szCs w:val="18"/>
              </w:rPr>
            </w:pPr>
            <w:r>
              <w:rPr>
                <w:b w:val="0"/>
                <w:color w:val="auto"/>
                <w:sz w:val="18"/>
                <w:szCs w:val="18"/>
              </w:rPr>
              <w:t>December 7, 2022</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D7610">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860F6">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221862">
      <w:t>Octo</w:t>
    </w:r>
    <w:r w:rsidR="00E43D51">
      <w:t>ber</w:t>
    </w:r>
    <w:r w:rsidR="00BB6FB2">
      <w:t xml:space="preserve"> </w:t>
    </w:r>
    <w:r w:rsidR="00221862">
      <w:t>10</w:t>
    </w:r>
    <w:r w:rsidR="00D2723D">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F49"/>
    <w:rsid w:val="000333FF"/>
    <w:rsid w:val="00035F4B"/>
    <w:rsid w:val="00040EC4"/>
    <w:rsid w:val="00043F3A"/>
    <w:rsid w:val="00053311"/>
    <w:rsid w:val="0006798D"/>
    <w:rsid w:val="00074400"/>
    <w:rsid w:val="000806CB"/>
    <w:rsid w:val="00092135"/>
    <w:rsid w:val="000A1AE1"/>
    <w:rsid w:val="000B0EAF"/>
    <w:rsid w:val="000B1983"/>
    <w:rsid w:val="00117AF9"/>
    <w:rsid w:val="00121F58"/>
    <w:rsid w:val="00124973"/>
    <w:rsid w:val="001250C7"/>
    <w:rsid w:val="00125985"/>
    <w:rsid w:val="00126EE2"/>
    <w:rsid w:val="00151FAE"/>
    <w:rsid w:val="00152CCC"/>
    <w:rsid w:val="001678E8"/>
    <w:rsid w:val="001730B6"/>
    <w:rsid w:val="00173E62"/>
    <w:rsid w:val="001B04A9"/>
    <w:rsid w:val="001B2242"/>
    <w:rsid w:val="001C085E"/>
    <w:rsid w:val="001C0CC0"/>
    <w:rsid w:val="001C7872"/>
    <w:rsid w:val="001D3B68"/>
    <w:rsid w:val="001D633B"/>
    <w:rsid w:val="001F3B2D"/>
    <w:rsid w:val="002056D5"/>
    <w:rsid w:val="002113BD"/>
    <w:rsid w:val="00221862"/>
    <w:rsid w:val="00234552"/>
    <w:rsid w:val="0025139E"/>
    <w:rsid w:val="00257E4A"/>
    <w:rsid w:val="00282B35"/>
    <w:rsid w:val="002A13DF"/>
    <w:rsid w:val="002B2F98"/>
    <w:rsid w:val="002C3BC7"/>
    <w:rsid w:val="002C6057"/>
    <w:rsid w:val="002C7031"/>
    <w:rsid w:val="002E39B4"/>
    <w:rsid w:val="002E71B8"/>
    <w:rsid w:val="002F2B61"/>
    <w:rsid w:val="00302118"/>
    <w:rsid w:val="00303E06"/>
    <w:rsid w:val="00305238"/>
    <w:rsid w:val="00321B11"/>
    <w:rsid w:val="0032229C"/>
    <w:rsid w:val="003251CE"/>
    <w:rsid w:val="00337321"/>
    <w:rsid w:val="0036258D"/>
    <w:rsid w:val="003674C0"/>
    <w:rsid w:val="00375383"/>
    <w:rsid w:val="00394850"/>
    <w:rsid w:val="00394FFD"/>
    <w:rsid w:val="003970D0"/>
    <w:rsid w:val="003B55E1"/>
    <w:rsid w:val="003C0C4E"/>
    <w:rsid w:val="003C17E2"/>
    <w:rsid w:val="003C3320"/>
    <w:rsid w:val="003D0013"/>
    <w:rsid w:val="003D7E5C"/>
    <w:rsid w:val="003E4373"/>
    <w:rsid w:val="003E7A73"/>
    <w:rsid w:val="003F36E4"/>
    <w:rsid w:val="003F3A60"/>
    <w:rsid w:val="003F3CF2"/>
    <w:rsid w:val="003F5AF1"/>
    <w:rsid w:val="004103C3"/>
    <w:rsid w:val="00442B4B"/>
    <w:rsid w:val="0045223C"/>
    <w:rsid w:val="004564BD"/>
    <w:rsid w:val="0046043F"/>
    <w:rsid w:val="004617BC"/>
    <w:rsid w:val="00472427"/>
    <w:rsid w:val="00480C4D"/>
    <w:rsid w:val="00485127"/>
    <w:rsid w:val="00491490"/>
    <w:rsid w:val="00494494"/>
    <w:rsid w:val="004969FA"/>
    <w:rsid w:val="004A5B55"/>
    <w:rsid w:val="004B4970"/>
    <w:rsid w:val="004C477D"/>
    <w:rsid w:val="004F033B"/>
    <w:rsid w:val="00500A12"/>
    <w:rsid w:val="00510A77"/>
    <w:rsid w:val="00527104"/>
    <w:rsid w:val="005523AC"/>
    <w:rsid w:val="00556060"/>
    <w:rsid w:val="00562A59"/>
    <w:rsid w:val="00564DEE"/>
    <w:rsid w:val="0057441E"/>
    <w:rsid w:val="00585295"/>
    <w:rsid w:val="005A5D0D"/>
    <w:rsid w:val="005D6D05"/>
    <w:rsid w:val="005E2655"/>
    <w:rsid w:val="005F70A8"/>
    <w:rsid w:val="006024A0"/>
    <w:rsid w:val="00602967"/>
    <w:rsid w:val="00604526"/>
    <w:rsid w:val="00606F11"/>
    <w:rsid w:val="006206AA"/>
    <w:rsid w:val="00641D6F"/>
    <w:rsid w:val="00665C26"/>
    <w:rsid w:val="006969E1"/>
    <w:rsid w:val="006A244E"/>
    <w:rsid w:val="006A3416"/>
    <w:rsid w:val="006B2018"/>
    <w:rsid w:val="006B48CE"/>
    <w:rsid w:val="006C738F"/>
    <w:rsid w:val="006D6559"/>
    <w:rsid w:val="006F6654"/>
    <w:rsid w:val="006F685F"/>
    <w:rsid w:val="006F7A52"/>
    <w:rsid w:val="00711249"/>
    <w:rsid w:val="00711A47"/>
    <w:rsid w:val="00712CAA"/>
    <w:rsid w:val="00716A8B"/>
    <w:rsid w:val="0072722F"/>
    <w:rsid w:val="00730F76"/>
    <w:rsid w:val="007318C5"/>
    <w:rsid w:val="00741B88"/>
    <w:rsid w:val="00744A45"/>
    <w:rsid w:val="00746894"/>
    <w:rsid w:val="00754C6D"/>
    <w:rsid w:val="00755096"/>
    <w:rsid w:val="00770082"/>
    <w:rsid w:val="007703B4"/>
    <w:rsid w:val="007A0930"/>
    <w:rsid w:val="007A34A3"/>
    <w:rsid w:val="007A5272"/>
    <w:rsid w:val="007A77A8"/>
    <w:rsid w:val="007C2954"/>
    <w:rsid w:val="007C5C40"/>
    <w:rsid w:val="007D484A"/>
    <w:rsid w:val="007D4F70"/>
    <w:rsid w:val="007D7610"/>
    <w:rsid w:val="007E7CAB"/>
    <w:rsid w:val="008215C0"/>
    <w:rsid w:val="008379E0"/>
    <w:rsid w:val="00837B12"/>
    <w:rsid w:val="00841282"/>
    <w:rsid w:val="00841651"/>
    <w:rsid w:val="0085147C"/>
    <w:rsid w:val="008552A3"/>
    <w:rsid w:val="00866278"/>
    <w:rsid w:val="008722FE"/>
    <w:rsid w:val="00882652"/>
    <w:rsid w:val="00893A8F"/>
    <w:rsid w:val="00897A03"/>
    <w:rsid w:val="008A653B"/>
    <w:rsid w:val="008B2D6E"/>
    <w:rsid w:val="008D1ED5"/>
    <w:rsid w:val="008D6391"/>
    <w:rsid w:val="008E6C23"/>
    <w:rsid w:val="00917386"/>
    <w:rsid w:val="00923477"/>
    <w:rsid w:val="009305DD"/>
    <w:rsid w:val="00933C52"/>
    <w:rsid w:val="009635F6"/>
    <w:rsid w:val="00987B94"/>
    <w:rsid w:val="00991528"/>
    <w:rsid w:val="009A1AB9"/>
    <w:rsid w:val="009A5430"/>
    <w:rsid w:val="009B672E"/>
    <w:rsid w:val="009C15C4"/>
    <w:rsid w:val="009C2188"/>
    <w:rsid w:val="009D7B52"/>
    <w:rsid w:val="009F53F9"/>
    <w:rsid w:val="009F779B"/>
    <w:rsid w:val="00A015B9"/>
    <w:rsid w:val="00A05391"/>
    <w:rsid w:val="00A07013"/>
    <w:rsid w:val="00A3156B"/>
    <w:rsid w:val="00A317A9"/>
    <w:rsid w:val="00A31FA3"/>
    <w:rsid w:val="00A41149"/>
    <w:rsid w:val="00A7250F"/>
    <w:rsid w:val="00A759A5"/>
    <w:rsid w:val="00AC2247"/>
    <w:rsid w:val="00B0512B"/>
    <w:rsid w:val="00B16D95"/>
    <w:rsid w:val="00B20316"/>
    <w:rsid w:val="00B20655"/>
    <w:rsid w:val="00B316E5"/>
    <w:rsid w:val="00B32E2C"/>
    <w:rsid w:val="00B34E3C"/>
    <w:rsid w:val="00B44BAD"/>
    <w:rsid w:val="00B45FE3"/>
    <w:rsid w:val="00B62597"/>
    <w:rsid w:val="00B64A0B"/>
    <w:rsid w:val="00B760C1"/>
    <w:rsid w:val="00B766F0"/>
    <w:rsid w:val="00B9428E"/>
    <w:rsid w:val="00B97671"/>
    <w:rsid w:val="00BA6146"/>
    <w:rsid w:val="00BB531B"/>
    <w:rsid w:val="00BB6921"/>
    <w:rsid w:val="00BB6E41"/>
    <w:rsid w:val="00BB6FB2"/>
    <w:rsid w:val="00BF0DF8"/>
    <w:rsid w:val="00BF331B"/>
    <w:rsid w:val="00C10A93"/>
    <w:rsid w:val="00C439EC"/>
    <w:rsid w:val="00C46C90"/>
    <w:rsid w:val="00C5307B"/>
    <w:rsid w:val="00C5655D"/>
    <w:rsid w:val="00C72168"/>
    <w:rsid w:val="00C72EF6"/>
    <w:rsid w:val="00C7467F"/>
    <w:rsid w:val="00C757F4"/>
    <w:rsid w:val="00C75A9D"/>
    <w:rsid w:val="00C91516"/>
    <w:rsid w:val="00CA1358"/>
    <w:rsid w:val="00CA49B9"/>
    <w:rsid w:val="00CB19DE"/>
    <w:rsid w:val="00CB475B"/>
    <w:rsid w:val="00CC1B47"/>
    <w:rsid w:val="00CD3F26"/>
    <w:rsid w:val="00CE25C0"/>
    <w:rsid w:val="00D06EC8"/>
    <w:rsid w:val="00D136EA"/>
    <w:rsid w:val="00D1717A"/>
    <w:rsid w:val="00D23D3B"/>
    <w:rsid w:val="00D251ED"/>
    <w:rsid w:val="00D25FF1"/>
    <w:rsid w:val="00D2723D"/>
    <w:rsid w:val="00D523AA"/>
    <w:rsid w:val="00D55BF4"/>
    <w:rsid w:val="00D57E57"/>
    <w:rsid w:val="00D62437"/>
    <w:rsid w:val="00D635EA"/>
    <w:rsid w:val="00D67C91"/>
    <w:rsid w:val="00D72D14"/>
    <w:rsid w:val="00D8306F"/>
    <w:rsid w:val="00D831E4"/>
    <w:rsid w:val="00D860F6"/>
    <w:rsid w:val="00D95949"/>
    <w:rsid w:val="00D961D5"/>
    <w:rsid w:val="00DA23DE"/>
    <w:rsid w:val="00DB2746"/>
    <w:rsid w:val="00DB29E9"/>
    <w:rsid w:val="00DE34CF"/>
    <w:rsid w:val="00DF1112"/>
    <w:rsid w:val="00E15BF6"/>
    <w:rsid w:val="00E1605D"/>
    <w:rsid w:val="00E25CC3"/>
    <w:rsid w:val="00E32B6B"/>
    <w:rsid w:val="00E43D51"/>
    <w:rsid w:val="00E5387A"/>
    <w:rsid w:val="00E55E84"/>
    <w:rsid w:val="00EB68B0"/>
    <w:rsid w:val="00ED4247"/>
    <w:rsid w:val="00F06F61"/>
    <w:rsid w:val="00F10A3A"/>
    <w:rsid w:val="00F11D87"/>
    <w:rsid w:val="00F168E8"/>
    <w:rsid w:val="00F26A48"/>
    <w:rsid w:val="00F277F3"/>
    <w:rsid w:val="00F30464"/>
    <w:rsid w:val="00F31AC5"/>
    <w:rsid w:val="00F4190F"/>
    <w:rsid w:val="00F5077C"/>
    <w:rsid w:val="00F61E9A"/>
    <w:rsid w:val="00F75E76"/>
    <w:rsid w:val="00F9235A"/>
    <w:rsid w:val="00FB1640"/>
    <w:rsid w:val="00FB1739"/>
    <w:rsid w:val="00FC2B9A"/>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BFF3D-EF0B-4D21-BE70-A5AF940D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