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Capability Senior Task Force</w:t>
      </w:r>
    </w:p>
    <w:p w:rsidR="00B62597" w:rsidRPr="00B62597" w:rsidP="00755096">
      <w:pPr>
        <w:pStyle w:val="MeetingDetails"/>
      </w:pPr>
      <w:r>
        <w:t>Web</w:t>
      </w:r>
      <w:r w:rsidR="00805BED">
        <w:t>Ex</w:t>
      </w:r>
    </w:p>
    <w:p w:rsidR="00B62597" w:rsidRPr="00B62597" w:rsidP="00755096">
      <w:pPr>
        <w:pStyle w:val="MeetingDetails"/>
      </w:pPr>
      <w:r>
        <w:t>September 22</w:t>
      </w:r>
      <w:r w:rsidR="00BD7FF2">
        <w:t>, 2021</w:t>
      </w:r>
    </w:p>
    <w:p w:rsidR="00840E4B" w:rsidP="00755096">
      <w:pPr>
        <w:pStyle w:val="MeetingDetails"/>
      </w:pPr>
      <w:r>
        <w:t>9</w:t>
      </w:r>
      <w:r w:rsidR="00DB0F52">
        <w:t>:</w:t>
      </w:r>
      <w:r>
        <w:t>0</w:t>
      </w:r>
      <w:r w:rsidR="00DB0F52">
        <w:t>0</w:t>
      </w:r>
      <w:r w:rsidR="001450D0">
        <w:t xml:space="preserve"> </w:t>
      </w:r>
      <w:r>
        <w:t>a</w:t>
      </w:r>
      <w:r w:rsidR="00A310CC">
        <w:t xml:space="preserve">.m. – </w:t>
      </w:r>
      <w:r>
        <w:t>1</w:t>
      </w:r>
      <w:r w:rsidR="00550324">
        <w:t>2</w:t>
      </w:r>
      <w:r w:rsidRPr="007959D9" w:rsidR="00505CAA">
        <w:t>:</w:t>
      </w:r>
      <w:r>
        <w:t>0</w:t>
      </w:r>
      <w:r w:rsidRPr="007959D9" w:rsidR="001D310A">
        <w:t>0</w:t>
      </w:r>
      <w:r w:rsidR="00A310CC">
        <w:t xml:space="preserve"> </w:t>
      </w:r>
      <w:r w:rsidR="005E6318">
        <w:t>a</w:t>
      </w:r>
      <w:r w:rsidR="00755096">
        <w:t>.m.</w:t>
      </w:r>
      <w:r w:rsidR="00010057">
        <w:t xml:space="preserve"> EPT</w:t>
      </w:r>
    </w:p>
    <w:p w:rsidR="00B62597" w:rsidRPr="00B62597" w:rsidP="00B62597">
      <w:pPr>
        <w:spacing w:after="0" w:line="240" w:lineRule="auto"/>
        <w:rPr>
          <w:rFonts w:ascii="Arial Narrow" w:eastAsia="Times New Roman" w:hAnsi="Arial Narrow"/>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A310CC">
        <w:t>on (</w:t>
      </w:r>
      <w:r w:rsidR="00E94156">
        <w:t>9</w:t>
      </w:r>
      <w:r w:rsidR="00665C7D">
        <w:t>:</w:t>
      </w:r>
      <w:r w:rsidR="00E94156">
        <w:t>0</w:t>
      </w:r>
      <w:r w:rsidR="00665C7D">
        <w:t>0</w:t>
      </w:r>
      <w:r w:rsidR="00A310CC">
        <w:t>-</w:t>
      </w:r>
      <w:r w:rsidR="00E94156">
        <w:t>9</w:t>
      </w:r>
      <w:r w:rsidR="00665C7D">
        <w:t>:</w:t>
      </w:r>
      <w:r w:rsidR="00E94156">
        <w:t>0</w:t>
      </w:r>
      <w:r w:rsidR="0085205E">
        <w:t>5</w:t>
      </w:r>
      <w:r w:rsidRPr="00527104">
        <w:t>)</w:t>
      </w:r>
    </w:p>
    <w:bookmarkEnd w:id="1"/>
    <w:bookmarkEnd w:id="2"/>
    <w:p w:rsidR="00735C49" w:rsidRPr="00C54E15" w:rsidP="00926C8A">
      <w:pPr>
        <w:pStyle w:val="SecondaryHeading-Numbered"/>
      </w:pPr>
      <w:r>
        <w:rPr>
          <w:b w:val="0"/>
        </w:rPr>
        <w:t>Jaclynn Lukach</w:t>
      </w:r>
      <w:r w:rsidR="00181159">
        <w:rPr>
          <w:b w:val="0"/>
        </w:rPr>
        <w:t xml:space="preserve">, </w:t>
      </w:r>
      <w:r w:rsidRPr="005D7F33" w:rsidR="005D7F33">
        <w:rPr>
          <w:b w:val="0"/>
        </w:rPr>
        <w:t>provide</w:t>
      </w:r>
      <w:r w:rsidR="00676026">
        <w:rPr>
          <w:b w:val="0"/>
        </w:rPr>
        <w:t>d</w:t>
      </w:r>
      <w:r w:rsidRPr="005D7F33" w:rsidR="005D7F33">
        <w:rPr>
          <w:b w:val="0"/>
        </w:rPr>
        <w:t xml:space="preserve"> welcome, announcements, and review of the Antitrust, Code of Conduct, and Public Meetings/Media Participation Guidelines Text</w:t>
      </w:r>
      <w:r w:rsidR="00840E4B">
        <w:rPr>
          <w:b w:val="0"/>
        </w:rPr>
        <w:t xml:space="preserve">. </w:t>
      </w:r>
      <w:r w:rsidRPr="00090319" w:rsidR="00E50C72">
        <w:rPr>
          <w:b w:val="0"/>
        </w:rPr>
        <w:t xml:space="preserve"> </w:t>
      </w:r>
      <w:r w:rsidRPr="0099233C" w:rsidR="0099233C">
        <w:t>Stakeholders will be asked to approve the meeting minutes from the April 29, 2021 CCSTF Meeting.</w:t>
      </w:r>
      <w:r w:rsidR="0099233C">
        <w:rPr>
          <w:b w:val="0"/>
        </w:rPr>
        <w:t xml:space="preserve"> </w:t>
      </w:r>
    </w:p>
    <w:p w:rsidR="00090319" w:rsidRPr="00735C49" w:rsidP="00735C49">
      <w:pPr>
        <w:pStyle w:val="PrimaryHeading"/>
      </w:pPr>
      <w:r>
        <w:t xml:space="preserve">Discussion </w:t>
      </w:r>
      <w:r w:rsidR="00A27EB1">
        <w:t>(</w:t>
      </w:r>
      <w:r w:rsidR="00E94156">
        <w:t>9</w:t>
      </w:r>
      <w:r w:rsidR="005D50F9">
        <w:t>:</w:t>
      </w:r>
      <w:r w:rsidR="00E94156">
        <w:t>0</w:t>
      </w:r>
      <w:r w:rsidR="0085205E">
        <w:t>5</w:t>
      </w:r>
      <w:r w:rsidR="005D50F9">
        <w:t>-</w:t>
      </w:r>
      <w:r w:rsidR="00E94156">
        <w:t>1</w:t>
      </w:r>
      <w:r w:rsidR="00550324">
        <w:t>1</w:t>
      </w:r>
      <w:r w:rsidR="00665C7D">
        <w:t>:</w:t>
      </w:r>
      <w:r w:rsidR="00E94156">
        <w:t>50</w:t>
      </w:r>
      <w:r w:rsidR="005D50F9">
        <w:t>)</w:t>
      </w:r>
    </w:p>
    <w:p w:rsidR="00AB49C3" w:rsidRPr="00AB49C3" w:rsidP="00090319">
      <w:pPr>
        <w:pStyle w:val="SecondaryHeading-Numbered"/>
      </w:pPr>
      <w:r w:rsidRPr="00AB49C3">
        <w:rPr>
          <w:b w:val="0"/>
        </w:rPr>
        <w:t>Melissa Pilong, PJM, will provide procedure background regarding the Capacity Capability Senior Task Force</w:t>
      </w:r>
      <w:r>
        <w:t xml:space="preserve">. </w:t>
      </w:r>
    </w:p>
    <w:p w:rsidR="00AB49C3" w:rsidRPr="00AB49C3" w:rsidP="00090319">
      <w:pPr>
        <w:pStyle w:val="SecondaryHeading-Numbered"/>
      </w:pPr>
      <w:r>
        <w:rPr>
          <w:b w:val="0"/>
        </w:rPr>
        <w:t>Andrew Levitt, PJM, to review the Energy Market Must Offer requirement for limited duration resources.</w:t>
      </w:r>
    </w:p>
    <w:p w:rsidR="00926C8A" w:rsidRPr="00AB49C3" w:rsidP="00AB49C3">
      <w:pPr>
        <w:pStyle w:val="SecondaryHeading-Numbered"/>
      </w:pPr>
      <w:r>
        <w:rPr>
          <w:b w:val="0"/>
        </w:rPr>
        <w:t>Melissa Pilong, PJM, will lead a discussion on Phase II addressing other rules or rule changes that may be necessary for participation of limited duration resources.</w:t>
      </w:r>
      <w:r w:rsidRPr="00AB49C3">
        <w:rPr>
          <w:b w:val="0"/>
        </w:rPr>
        <w:t xml:space="preserve"> </w:t>
      </w:r>
    </w:p>
    <w:p w:rsidR="00447C05" w:rsidRPr="00A27EB1" w:rsidP="00447C05">
      <w:pPr>
        <w:pStyle w:val="PrimaryHeading"/>
      </w:pPr>
      <w:r>
        <w:t>Action Items</w:t>
      </w:r>
      <w:r w:rsidR="005D50F9">
        <w:t xml:space="preserve"> (</w:t>
      </w:r>
      <w:r w:rsidR="00E94156">
        <w:t>1</w:t>
      </w:r>
      <w:r w:rsidR="001704A9">
        <w:t>1</w:t>
      </w:r>
      <w:r w:rsidR="00C96593">
        <w:t>:</w:t>
      </w:r>
      <w:r w:rsidR="00E94156">
        <w:t>50</w:t>
      </w:r>
      <w:r w:rsidR="005D50F9">
        <w:t>-</w:t>
      </w:r>
      <w:r w:rsidR="00E94156">
        <w:t>1</w:t>
      </w:r>
      <w:r w:rsidR="001704A9">
        <w:t>2</w:t>
      </w:r>
      <w:r w:rsidR="001450D0">
        <w:t>:</w:t>
      </w:r>
      <w:r w:rsidR="00E94156">
        <w:t>0</w:t>
      </w:r>
      <w:r w:rsidR="0085205E">
        <w:t>0</w:t>
      </w:r>
      <w:r w:rsidR="005D50F9">
        <w:t>)</w:t>
      </w:r>
    </w:p>
    <w:p w:rsidR="001B2242" w:rsidP="009D5FA1">
      <w:pPr>
        <w:pStyle w:val="SecondaryHeading-Numbered"/>
        <w:rPr>
          <w:b w:val="0"/>
        </w:rPr>
      </w:pPr>
      <w:r>
        <w:rPr>
          <w:b w:val="0"/>
        </w:rPr>
        <w:t xml:space="preserve">Jaclynn Lukach, PJM, </w:t>
      </w:r>
      <w:r w:rsidR="00924BCA">
        <w:rPr>
          <w:b w:val="0"/>
        </w:rPr>
        <w:t>will review meeting action items and discuss future agenda items.</w:t>
      </w:r>
    </w:p>
    <w:p w:rsidR="005F5081" w:rsidP="005F5081">
      <w:pPr>
        <w:pStyle w:val="PrimaryHeading"/>
      </w:pPr>
      <w:r>
        <w:t>Future Meeting Dates</w:t>
      </w:r>
    </w:p>
    <w:p w:rsidR="002207DD" w:rsidP="00337321">
      <w:pPr>
        <w:pStyle w:val="Author"/>
      </w:pPr>
    </w:p>
    <w:tbl>
      <w:tblPr>
        <w:tblStyle w:val="TableGrid"/>
        <w:tblW w:w="0" w:type="auto"/>
        <w:tblLook w:val="04A0"/>
      </w:tblPr>
      <w:tblGrid>
        <w:gridCol w:w="3116"/>
        <w:gridCol w:w="3117"/>
        <w:gridCol w:w="3117"/>
      </w:tblGrid>
      <w:tr w:rsidTr="00E20726">
        <w:tblPrEx>
          <w:tblW w:w="0" w:type="auto"/>
          <w:tblLook w:val="04A0"/>
        </w:tblPrEx>
        <w:tc>
          <w:tcPr>
            <w:tcW w:w="3116" w:type="dxa"/>
          </w:tcPr>
          <w:p w:rsidR="00E20726" w:rsidP="00337321">
            <w:pPr>
              <w:pStyle w:val="Author"/>
            </w:pPr>
            <w:r>
              <w:t>October 26, 2021</w:t>
            </w:r>
          </w:p>
        </w:tc>
        <w:tc>
          <w:tcPr>
            <w:tcW w:w="3117" w:type="dxa"/>
          </w:tcPr>
          <w:p w:rsidR="00E20726" w:rsidP="00337321">
            <w:pPr>
              <w:pStyle w:val="Author"/>
            </w:pPr>
            <w:r>
              <w:t>1:00 pm – 4:00 pm</w:t>
            </w:r>
          </w:p>
        </w:tc>
        <w:tc>
          <w:tcPr>
            <w:tcW w:w="3117" w:type="dxa"/>
          </w:tcPr>
          <w:p w:rsidR="00E20726" w:rsidP="00337321">
            <w:pPr>
              <w:pStyle w:val="Author"/>
            </w:pPr>
            <w:r>
              <w:t>Teleconference</w:t>
            </w:r>
          </w:p>
        </w:tc>
      </w:tr>
      <w:tr w:rsidTr="00E20726">
        <w:tblPrEx>
          <w:tblW w:w="0" w:type="auto"/>
          <w:tblLook w:val="04A0"/>
        </w:tblPrEx>
        <w:tc>
          <w:tcPr>
            <w:tcW w:w="3116" w:type="dxa"/>
          </w:tcPr>
          <w:p w:rsidR="00E20726" w:rsidP="00337321">
            <w:pPr>
              <w:pStyle w:val="Author"/>
            </w:pPr>
            <w:r>
              <w:t>November 23, 2021</w:t>
            </w:r>
          </w:p>
        </w:tc>
        <w:tc>
          <w:tcPr>
            <w:tcW w:w="3117" w:type="dxa"/>
          </w:tcPr>
          <w:p w:rsidR="00E20726" w:rsidP="00337321">
            <w:pPr>
              <w:pStyle w:val="Author"/>
            </w:pPr>
            <w:r>
              <w:t>9:00 am – 12:00 pm</w:t>
            </w:r>
          </w:p>
        </w:tc>
        <w:tc>
          <w:tcPr>
            <w:tcW w:w="3117" w:type="dxa"/>
          </w:tcPr>
          <w:p w:rsidR="00E20726" w:rsidP="00337321">
            <w:pPr>
              <w:pStyle w:val="Author"/>
            </w:pPr>
            <w:r>
              <w:t>Teleconference</w:t>
            </w:r>
          </w:p>
        </w:tc>
      </w:tr>
      <w:tr w:rsidTr="00E20726">
        <w:tblPrEx>
          <w:tblW w:w="0" w:type="auto"/>
          <w:tblLook w:val="04A0"/>
        </w:tblPrEx>
        <w:tc>
          <w:tcPr>
            <w:tcW w:w="3116" w:type="dxa"/>
          </w:tcPr>
          <w:p w:rsidR="00E20726" w:rsidP="00337321">
            <w:pPr>
              <w:pStyle w:val="Author"/>
            </w:pPr>
            <w:r>
              <w:t>December 14, 2021</w:t>
            </w:r>
          </w:p>
        </w:tc>
        <w:tc>
          <w:tcPr>
            <w:tcW w:w="3117" w:type="dxa"/>
          </w:tcPr>
          <w:p w:rsidR="00E20726" w:rsidP="00337321">
            <w:pPr>
              <w:pStyle w:val="Author"/>
            </w:pPr>
            <w:r>
              <w:t>9:00 am – 12:00 pm</w:t>
            </w:r>
          </w:p>
        </w:tc>
        <w:tc>
          <w:tcPr>
            <w:tcW w:w="3117" w:type="dxa"/>
          </w:tcPr>
          <w:p w:rsidR="00E20726" w:rsidP="00337321">
            <w:pPr>
              <w:pStyle w:val="Author"/>
            </w:pPr>
            <w:r>
              <w:t>Teleconference</w:t>
            </w:r>
          </w:p>
        </w:tc>
      </w:tr>
    </w:tbl>
    <w:p w:rsidR="00E20726" w:rsidP="00337321">
      <w:pPr>
        <w:pStyle w:val="Author"/>
      </w:pPr>
    </w:p>
    <w:p w:rsidR="00E20726" w:rsidP="00337321">
      <w:pPr>
        <w:pStyle w:val="Author"/>
      </w:pPr>
    </w:p>
    <w:p w:rsidR="00B62597" w:rsidP="00337321">
      <w:pPr>
        <w:pStyle w:val="Author"/>
      </w:pPr>
      <w:r>
        <w:t xml:space="preserve">Author: </w:t>
      </w:r>
      <w:r w:rsidR="00E20D8C">
        <w:t>Jaclynn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EC5B2C">
        <w:rPr>
          <w:noProof/>
        </w:rPr>
        <w:drawing>
          <wp:inline distT="0" distB="0" distL="0" distR="0">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1852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2330" cy="983615"/>
                    </a:xfrm>
                    <a:prstGeom prst="rect">
                      <a:avLst/>
                    </a:prstGeom>
                    <a:noFill/>
                    <a:ln>
                      <a:noFill/>
                    </a:ln>
                  </pic:spPr>
                </pic:pic>
              </a:graphicData>
            </a:graphic>
          </wp:inline>
        </w:drawing>
      </w:r>
    </w:p>
    <w:p w:rsidR="00027F49" w:rsidP="00027F49">
      <w:pPr>
        <w:pStyle w:val="DisclaimerHeading"/>
      </w:pPr>
    </w:p>
    <w:p w:rsidR="0057441E" w:rsidRPr="009C15C4" w:rsidP="004E1BAA">
      <w:pPr>
        <w:pStyle w:val="DisclaimerHeading"/>
        <w:rPr>
          <w:noProof/>
        </w:rPr>
      </w:pPr>
      <w:r w:rsidRPr="00AE58D9">
        <w:rPr>
          <w:noProof/>
        </w:rPr>
        <w:drawing>
          <wp:inline distT="0" distB="0" distL="0" distR="0">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77869" name="Picture 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595620" cy="1109345"/>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rgbClr val="FFFFFF">
                            <a:lumMod val="95000"/>
                          </a:srgbClr>
                        </a:solidFill>
                        <a:ln w="6350">
                          <a:noFill/>
                        </a:ln>
                        <a:effectLst/>
                      </wps:spPr>
                      <wps:txbx>
                        <w:txbxContent>
                          <w:p w:rsidR="00C167C7"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7" w:history="1">
                              <w:r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8" w:history="1">
                              <w:r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path arrowok="t" textboxrect="0,0,21600,21600"/>
                <v:textbox>
                  <w:txbxContent>
                    <w:p w:rsidR="00C167C7"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7" w:history="1">
                        <w:r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8" w:history="1">
                        <w:r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1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3E51">
      <w:rPr>
        <w:rStyle w:val="PageNumber"/>
        <w:noProof/>
      </w:rPr>
      <w:t>1</w:t>
    </w:r>
    <w:r>
      <w:rPr>
        <w:rStyle w:val="PageNumber"/>
      </w:rPr>
      <w:fldChar w:fldCharType="end"/>
    </w:r>
  </w:p>
  <w:bookmarkStart w:id="3" w:name="OLE_LINK1"/>
  <w:p w:rsidR="00C167C7" w:rsidRPr="001678E8">
    <w:pPr>
      <w:pStyle w:val="Footer"/>
      <w:rPr>
        <w:rFonts w:ascii="Arial Narrow" w:hAnsi="Arial Narrow"/>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pt;mso-wrap-distance-left:9pt;mso-wrap-distance-right:9pt;mso-wrap-distance-top:0pt;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7C7">
    <w:pPr>
      <w:rPr>
        <w:sz w:val="16"/>
      </w:rPr>
    </w:pPr>
    <w:r>
      <w:rPr>
        <w:noProof/>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C167C7"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51.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5865"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46635"/>
    <w:multiLevelType w:val="hybridMultilevel"/>
    <w:tmpl w:val="598821D6"/>
    <w:lvl w:ilvl="0">
      <w:start w:va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7C8966C"/>
    <w:lvl w:ilvl="0">
      <w:start w:val="1"/>
      <w:numFmt w:val="decimal"/>
      <w:pStyle w:val="ListSubhead1"/>
      <w:lvlText w:val="%1."/>
      <w:lvlJc w:val="left"/>
      <w:pPr>
        <w:ind w:left="630" w:hanging="360"/>
      </w:pPr>
      <w:rPr>
        <w:b w:val="0"/>
      </w:rPr>
    </w:lvl>
    <w:lvl w:ilvl="1">
      <w:start w:val="1"/>
      <w:numFmt w:val="lowerLetter"/>
      <w:lvlText w:val="%2."/>
      <w:lvlJc w:val="left"/>
      <w:pPr>
        <w:ind w:left="432" w:hanging="72"/>
      </w:pPr>
      <w:rPr>
        <w:rFonts w:ascii="Arial Narrow" w:eastAsia="Times New Roman" w:hAnsi="Arial Narrow" w:cs="Times New Roman"/>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3B0B75"/>
    <w:multiLevelType w:val="hybridMultilevel"/>
    <w:tmpl w:val="4F9445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2B24526"/>
    <w:multiLevelType w:val="hybridMultilevel"/>
    <w:tmpl w:val="F22623D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101E"/>
    <w:rsid w:val="00010057"/>
    <w:rsid w:val="00022EEB"/>
    <w:rsid w:val="000232DF"/>
    <w:rsid w:val="000252DC"/>
    <w:rsid w:val="00027F49"/>
    <w:rsid w:val="000333FF"/>
    <w:rsid w:val="00062BE0"/>
    <w:rsid w:val="00087DF3"/>
    <w:rsid w:val="00090319"/>
    <w:rsid w:val="00092135"/>
    <w:rsid w:val="0009721A"/>
    <w:rsid w:val="000A3021"/>
    <w:rsid w:val="000B0635"/>
    <w:rsid w:val="000E7C7C"/>
    <w:rsid w:val="001009D5"/>
    <w:rsid w:val="001035E3"/>
    <w:rsid w:val="00110822"/>
    <w:rsid w:val="0011305C"/>
    <w:rsid w:val="00113229"/>
    <w:rsid w:val="00121B4A"/>
    <w:rsid w:val="001241A7"/>
    <w:rsid w:val="00124756"/>
    <w:rsid w:val="001375CF"/>
    <w:rsid w:val="001450D0"/>
    <w:rsid w:val="00150DE1"/>
    <w:rsid w:val="001678E8"/>
    <w:rsid w:val="001704A9"/>
    <w:rsid w:val="00176AB8"/>
    <w:rsid w:val="00181159"/>
    <w:rsid w:val="001B15F1"/>
    <w:rsid w:val="001B2242"/>
    <w:rsid w:val="001B2F66"/>
    <w:rsid w:val="001C0CC0"/>
    <w:rsid w:val="001C7483"/>
    <w:rsid w:val="001D1CFE"/>
    <w:rsid w:val="001D310A"/>
    <w:rsid w:val="001D3B68"/>
    <w:rsid w:val="001D66E0"/>
    <w:rsid w:val="001D774A"/>
    <w:rsid w:val="0020609F"/>
    <w:rsid w:val="002113BD"/>
    <w:rsid w:val="002207DD"/>
    <w:rsid w:val="0022731B"/>
    <w:rsid w:val="002358E0"/>
    <w:rsid w:val="002405D3"/>
    <w:rsid w:val="00245165"/>
    <w:rsid w:val="002549F8"/>
    <w:rsid w:val="00285751"/>
    <w:rsid w:val="002A59D5"/>
    <w:rsid w:val="002B2F98"/>
    <w:rsid w:val="002B6670"/>
    <w:rsid w:val="002B67E9"/>
    <w:rsid w:val="002B7203"/>
    <w:rsid w:val="002B7322"/>
    <w:rsid w:val="002C55FA"/>
    <w:rsid w:val="002C6057"/>
    <w:rsid w:val="002D6823"/>
    <w:rsid w:val="002E2668"/>
    <w:rsid w:val="002E2D31"/>
    <w:rsid w:val="002E7B0B"/>
    <w:rsid w:val="002F76DE"/>
    <w:rsid w:val="003009F9"/>
    <w:rsid w:val="00300B2C"/>
    <w:rsid w:val="00305238"/>
    <w:rsid w:val="003251CE"/>
    <w:rsid w:val="003324F1"/>
    <w:rsid w:val="00335B50"/>
    <w:rsid w:val="00337321"/>
    <w:rsid w:val="00337530"/>
    <w:rsid w:val="003401B1"/>
    <w:rsid w:val="00355146"/>
    <w:rsid w:val="00355F1B"/>
    <w:rsid w:val="003655BE"/>
    <w:rsid w:val="00377DB7"/>
    <w:rsid w:val="003812CC"/>
    <w:rsid w:val="00387C2F"/>
    <w:rsid w:val="003A2C4F"/>
    <w:rsid w:val="003A5EEF"/>
    <w:rsid w:val="003A73B3"/>
    <w:rsid w:val="003B1E1D"/>
    <w:rsid w:val="003B55E1"/>
    <w:rsid w:val="003C36CA"/>
    <w:rsid w:val="003D0BBE"/>
    <w:rsid w:val="003D7E5C"/>
    <w:rsid w:val="003E7A73"/>
    <w:rsid w:val="003F3AA0"/>
    <w:rsid w:val="00404172"/>
    <w:rsid w:val="00423207"/>
    <w:rsid w:val="00423A80"/>
    <w:rsid w:val="00431D4F"/>
    <w:rsid w:val="00447C05"/>
    <w:rsid w:val="004536B6"/>
    <w:rsid w:val="0046043F"/>
    <w:rsid w:val="004616FB"/>
    <w:rsid w:val="004633F4"/>
    <w:rsid w:val="004701FB"/>
    <w:rsid w:val="004702FF"/>
    <w:rsid w:val="00472B68"/>
    <w:rsid w:val="0047414F"/>
    <w:rsid w:val="004777F8"/>
    <w:rsid w:val="004801EE"/>
    <w:rsid w:val="00491490"/>
    <w:rsid w:val="00494494"/>
    <w:rsid w:val="004969FA"/>
    <w:rsid w:val="004A10D8"/>
    <w:rsid w:val="004E18E8"/>
    <w:rsid w:val="004E1BAA"/>
    <w:rsid w:val="00505701"/>
    <w:rsid w:val="00505CAA"/>
    <w:rsid w:val="005266F6"/>
    <w:rsid w:val="00527104"/>
    <w:rsid w:val="005277A7"/>
    <w:rsid w:val="00531BD6"/>
    <w:rsid w:val="00533E49"/>
    <w:rsid w:val="0053417A"/>
    <w:rsid w:val="0054173B"/>
    <w:rsid w:val="00544086"/>
    <w:rsid w:val="00550324"/>
    <w:rsid w:val="00564DEE"/>
    <w:rsid w:val="0057441E"/>
    <w:rsid w:val="005772DA"/>
    <w:rsid w:val="005844E8"/>
    <w:rsid w:val="00590661"/>
    <w:rsid w:val="00591912"/>
    <w:rsid w:val="005A1C98"/>
    <w:rsid w:val="005A5D0D"/>
    <w:rsid w:val="005B0224"/>
    <w:rsid w:val="005C1E15"/>
    <w:rsid w:val="005C78C1"/>
    <w:rsid w:val="005D1E8E"/>
    <w:rsid w:val="005D50F9"/>
    <w:rsid w:val="005D54E9"/>
    <w:rsid w:val="005D6D05"/>
    <w:rsid w:val="005D7F33"/>
    <w:rsid w:val="005E059A"/>
    <w:rsid w:val="005E3B3C"/>
    <w:rsid w:val="005E4E34"/>
    <w:rsid w:val="005E6318"/>
    <w:rsid w:val="005F00AB"/>
    <w:rsid w:val="005F5081"/>
    <w:rsid w:val="00602967"/>
    <w:rsid w:val="00603414"/>
    <w:rsid w:val="00606F11"/>
    <w:rsid w:val="00615E04"/>
    <w:rsid w:val="006516E6"/>
    <w:rsid w:val="00653A32"/>
    <w:rsid w:val="00665C7D"/>
    <w:rsid w:val="006749B1"/>
    <w:rsid w:val="00676026"/>
    <w:rsid w:val="00680557"/>
    <w:rsid w:val="00691B1E"/>
    <w:rsid w:val="006B0868"/>
    <w:rsid w:val="006B2990"/>
    <w:rsid w:val="006B6484"/>
    <w:rsid w:val="006E3CAF"/>
    <w:rsid w:val="006F7A52"/>
    <w:rsid w:val="00702030"/>
    <w:rsid w:val="00704B63"/>
    <w:rsid w:val="007077F1"/>
    <w:rsid w:val="00712CAA"/>
    <w:rsid w:val="00716A8B"/>
    <w:rsid w:val="00720043"/>
    <w:rsid w:val="00730C59"/>
    <w:rsid w:val="00731976"/>
    <w:rsid w:val="00732C40"/>
    <w:rsid w:val="00735C49"/>
    <w:rsid w:val="00744A45"/>
    <w:rsid w:val="00754C6D"/>
    <w:rsid w:val="00755096"/>
    <w:rsid w:val="007703B4"/>
    <w:rsid w:val="00776C54"/>
    <w:rsid w:val="00787D13"/>
    <w:rsid w:val="007959D9"/>
    <w:rsid w:val="007A34A3"/>
    <w:rsid w:val="007C2954"/>
    <w:rsid w:val="007D4F70"/>
    <w:rsid w:val="007D5F42"/>
    <w:rsid w:val="007E7CAB"/>
    <w:rsid w:val="00805BED"/>
    <w:rsid w:val="00817711"/>
    <w:rsid w:val="008350D8"/>
    <w:rsid w:val="00837B12"/>
    <w:rsid w:val="00840E4B"/>
    <w:rsid w:val="00841282"/>
    <w:rsid w:val="0085205E"/>
    <w:rsid w:val="008544A5"/>
    <w:rsid w:val="00882652"/>
    <w:rsid w:val="00891A42"/>
    <w:rsid w:val="008A2962"/>
    <w:rsid w:val="008A635C"/>
    <w:rsid w:val="008B35C1"/>
    <w:rsid w:val="008C3847"/>
    <w:rsid w:val="008C40CC"/>
    <w:rsid w:val="008D06F5"/>
    <w:rsid w:val="008F11F5"/>
    <w:rsid w:val="008F3F0A"/>
    <w:rsid w:val="009041C7"/>
    <w:rsid w:val="00905F54"/>
    <w:rsid w:val="00915EC5"/>
    <w:rsid w:val="00917386"/>
    <w:rsid w:val="00924BCA"/>
    <w:rsid w:val="00926C8A"/>
    <w:rsid w:val="009349E8"/>
    <w:rsid w:val="00944389"/>
    <w:rsid w:val="00952FA9"/>
    <w:rsid w:val="00955906"/>
    <w:rsid w:val="009605F1"/>
    <w:rsid w:val="00991528"/>
    <w:rsid w:val="00991C74"/>
    <w:rsid w:val="0099233C"/>
    <w:rsid w:val="009A5430"/>
    <w:rsid w:val="009B0C5C"/>
    <w:rsid w:val="009C15C4"/>
    <w:rsid w:val="009C1F69"/>
    <w:rsid w:val="009C41F9"/>
    <w:rsid w:val="009C64A0"/>
    <w:rsid w:val="009D5FA1"/>
    <w:rsid w:val="009E35B5"/>
    <w:rsid w:val="009F53F9"/>
    <w:rsid w:val="00A034B9"/>
    <w:rsid w:val="00A05391"/>
    <w:rsid w:val="00A0789F"/>
    <w:rsid w:val="00A24E97"/>
    <w:rsid w:val="00A27EB1"/>
    <w:rsid w:val="00A310CC"/>
    <w:rsid w:val="00A317A9"/>
    <w:rsid w:val="00A32F1B"/>
    <w:rsid w:val="00A3549D"/>
    <w:rsid w:val="00A41149"/>
    <w:rsid w:val="00A55FED"/>
    <w:rsid w:val="00A77820"/>
    <w:rsid w:val="00A81566"/>
    <w:rsid w:val="00A83500"/>
    <w:rsid w:val="00AB117F"/>
    <w:rsid w:val="00AB49C3"/>
    <w:rsid w:val="00AB693F"/>
    <w:rsid w:val="00AC2247"/>
    <w:rsid w:val="00AC30B0"/>
    <w:rsid w:val="00AD5B53"/>
    <w:rsid w:val="00AD7A28"/>
    <w:rsid w:val="00AE3E27"/>
    <w:rsid w:val="00AE725D"/>
    <w:rsid w:val="00AF30BD"/>
    <w:rsid w:val="00AF62CD"/>
    <w:rsid w:val="00B10026"/>
    <w:rsid w:val="00B1185E"/>
    <w:rsid w:val="00B1363A"/>
    <w:rsid w:val="00B16D95"/>
    <w:rsid w:val="00B20316"/>
    <w:rsid w:val="00B304D6"/>
    <w:rsid w:val="00B34E3C"/>
    <w:rsid w:val="00B37481"/>
    <w:rsid w:val="00B4030F"/>
    <w:rsid w:val="00B62597"/>
    <w:rsid w:val="00B746A8"/>
    <w:rsid w:val="00B90B4B"/>
    <w:rsid w:val="00B96FCE"/>
    <w:rsid w:val="00BA6146"/>
    <w:rsid w:val="00BB531B"/>
    <w:rsid w:val="00BC2F71"/>
    <w:rsid w:val="00BD2DD4"/>
    <w:rsid w:val="00BD33D6"/>
    <w:rsid w:val="00BD7FF2"/>
    <w:rsid w:val="00BE07CC"/>
    <w:rsid w:val="00BE3E51"/>
    <w:rsid w:val="00BF0922"/>
    <w:rsid w:val="00BF1F60"/>
    <w:rsid w:val="00BF331B"/>
    <w:rsid w:val="00BF7380"/>
    <w:rsid w:val="00C10EDF"/>
    <w:rsid w:val="00C15DCC"/>
    <w:rsid w:val="00C167C7"/>
    <w:rsid w:val="00C42F10"/>
    <w:rsid w:val="00C439EC"/>
    <w:rsid w:val="00C5307B"/>
    <w:rsid w:val="00C54E15"/>
    <w:rsid w:val="00C72168"/>
    <w:rsid w:val="00C757F4"/>
    <w:rsid w:val="00C75A9D"/>
    <w:rsid w:val="00C8298B"/>
    <w:rsid w:val="00C96593"/>
    <w:rsid w:val="00CA043B"/>
    <w:rsid w:val="00CA49B9"/>
    <w:rsid w:val="00CA6366"/>
    <w:rsid w:val="00CB19DE"/>
    <w:rsid w:val="00CB475B"/>
    <w:rsid w:val="00CB5B25"/>
    <w:rsid w:val="00CC1B47"/>
    <w:rsid w:val="00CE684C"/>
    <w:rsid w:val="00CF304F"/>
    <w:rsid w:val="00D06EC8"/>
    <w:rsid w:val="00D136EA"/>
    <w:rsid w:val="00D17AC6"/>
    <w:rsid w:val="00D24B2D"/>
    <w:rsid w:val="00D251ED"/>
    <w:rsid w:val="00D25E56"/>
    <w:rsid w:val="00D36627"/>
    <w:rsid w:val="00D469F9"/>
    <w:rsid w:val="00D831E4"/>
    <w:rsid w:val="00D83B90"/>
    <w:rsid w:val="00D922C3"/>
    <w:rsid w:val="00D95949"/>
    <w:rsid w:val="00DA4D0E"/>
    <w:rsid w:val="00DA6732"/>
    <w:rsid w:val="00DB02F8"/>
    <w:rsid w:val="00DB0F52"/>
    <w:rsid w:val="00DB29E9"/>
    <w:rsid w:val="00DC1E47"/>
    <w:rsid w:val="00DC3858"/>
    <w:rsid w:val="00DC5D7E"/>
    <w:rsid w:val="00DD133E"/>
    <w:rsid w:val="00DE34CF"/>
    <w:rsid w:val="00E1504E"/>
    <w:rsid w:val="00E1605D"/>
    <w:rsid w:val="00E20726"/>
    <w:rsid w:val="00E20BBD"/>
    <w:rsid w:val="00E20D8C"/>
    <w:rsid w:val="00E26BCB"/>
    <w:rsid w:val="00E31157"/>
    <w:rsid w:val="00E32B6B"/>
    <w:rsid w:val="00E4126D"/>
    <w:rsid w:val="00E45E50"/>
    <w:rsid w:val="00E50C72"/>
    <w:rsid w:val="00E5387A"/>
    <w:rsid w:val="00E55E84"/>
    <w:rsid w:val="00E632B3"/>
    <w:rsid w:val="00E73FD9"/>
    <w:rsid w:val="00E94156"/>
    <w:rsid w:val="00E957AF"/>
    <w:rsid w:val="00EA10E4"/>
    <w:rsid w:val="00EA135F"/>
    <w:rsid w:val="00EA5AFC"/>
    <w:rsid w:val="00EB4988"/>
    <w:rsid w:val="00EB68B0"/>
    <w:rsid w:val="00ED6DFB"/>
    <w:rsid w:val="00EE25C7"/>
    <w:rsid w:val="00EE36A3"/>
    <w:rsid w:val="00EE5A48"/>
    <w:rsid w:val="00EF1BE6"/>
    <w:rsid w:val="00F152A9"/>
    <w:rsid w:val="00F1715A"/>
    <w:rsid w:val="00F17349"/>
    <w:rsid w:val="00F26AAB"/>
    <w:rsid w:val="00F26D2F"/>
    <w:rsid w:val="00F27993"/>
    <w:rsid w:val="00F32BDA"/>
    <w:rsid w:val="00F35CB8"/>
    <w:rsid w:val="00F4190F"/>
    <w:rsid w:val="00F943BA"/>
    <w:rsid w:val="00FA7DEC"/>
    <w:rsid w:val="00FB3285"/>
    <w:rsid w:val="00FC283C"/>
    <w:rsid w:val="00FC2B9A"/>
    <w:rsid w:val="00FC471B"/>
    <w:rsid w:val="00FC5758"/>
    <w:rsid w:val="00FE3F89"/>
    <w:rsid w:val="00FF2C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DCF64C-E172-4024-8378-138115C4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21A8-CB6C-4DC7-A9E7-A8A27A2D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2021-09-13T20:29:08Z</dcterms:created>
  <dcterms:modified xsi:type="dcterms:W3CDTF">2021-09-13T20:29:08Z</dcterms:modified>
</cp:coreProperties>
</file>