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F1E99"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587824" w:rsidP="00755096">
      <w:pPr>
        <w:pStyle w:val="MeetingDetails"/>
      </w:pPr>
      <w:r>
        <w:t>ARR FTR Market Task Force (AFMTF)</w:t>
      </w:r>
    </w:p>
    <w:p w:rsidR="00B62597" w:rsidRPr="00B62597" w:rsidRDefault="007E7D7F" w:rsidP="00755096">
      <w:pPr>
        <w:pStyle w:val="MeetingDetails"/>
      </w:pPr>
      <w:r>
        <w:t>WebEx</w:t>
      </w:r>
    </w:p>
    <w:p w:rsidR="00B62597" w:rsidRPr="00B62597" w:rsidRDefault="00EC2373" w:rsidP="00755096">
      <w:pPr>
        <w:pStyle w:val="MeetingDetails"/>
      </w:pPr>
      <w:r>
        <w:t>February 23</w:t>
      </w:r>
      <w:r w:rsidR="002B2F98">
        <w:t xml:space="preserve">, </w:t>
      </w:r>
      <w:r>
        <w:t>2021</w:t>
      </w:r>
    </w:p>
    <w:p w:rsidR="00B62597" w:rsidRPr="00B62597" w:rsidRDefault="0073287D" w:rsidP="00755096">
      <w:pPr>
        <w:pStyle w:val="MeetingDetails"/>
        <w:rPr>
          <w:sz w:val="28"/>
          <w:u w:val="single"/>
        </w:rPr>
      </w:pPr>
      <w:r>
        <w:t>1:00</w:t>
      </w:r>
      <w:r w:rsidR="002B2F98">
        <w:t xml:space="preserve"> </w:t>
      </w:r>
      <w:r>
        <w:t>p</w:t>
      </w:r>
      <w:r w:rsidR="002B2F98">
        <w:t xml:space="preserve">.m. – </w:t>
      </w:r>
      <w:r>
        <w:t>4</w:t>
      </w:r>
      <w:r w:rsidR="00F3278B">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3287D">
        <w:t>on (1</w:t>
      </w:r>
      <w:r w:rsidRPr="00527104">
        <w:t>:00-</w:t>
      </w:r>
      <w:r w:rsidR="0073287D">
        <w:t>1</w:t>
      </w:r>
      <w:r w:rsidRPr="00527104">
        <w:t>:0</w:t>
      </w:r>
      <w:r w:rsidR="00587824">
        <w:t>5</w:t>
      </w:r>
      <w:r w:rsidR="00B62597" w:rsidRPr="00527104">
        <w:t>)</w:t>
      </w:r>
    </w:p>
    <w:bookmarkEnd w:id="0"/>
    <w:bookmarkEnd w:id="1"/>
    <w:p w:rsidR="00587824" w:rsidRPr="00587824" w:rsidRDefault="00587824"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Pr="00587824" w:rsidRDefault="00587824" w:rsidP="00587824">
      <w:pPr>
        <w:pStyle w:val="SecondaryHeading-Numbered"/>
        <w:numPr>
          <w:ilvl w:val="0"/>
          <w:numId w:val="0"/>
        </w:numPr>
        <w:ind w:left="360"/>
      </w:pPr>
      <w:r w:rsidRPr="00587824">
        <w:t xml:space="preserve">Stakeholders will be asked to approve the draft minutes from the </w:t>
      </w:r>
      <w:r w:rsidR="0073287D">
        <w:t>January 26</w:t>
      </w:r>
      <w:r w:rsidRPr="00587824">
        <w:t>, 2020 meeting.</w:t>
      </w:r>
    </w:p>
    <w:p w:rsidR="00B52779" w:rsidRPr="00DB29E9" w:rsidRDefault="0073287D" w:rsidP="00B52779">
      <w:pPr>
        <w:pStyle w:val="PrimaryHeading"/>
      </w:pPr>
      <w:r>
        <w:t xml:space="preserve">Stakeholder </w:t>
      </w:r>
      <w:r w:rsidR="00125B11">
        <w:t>Presentations (</w:t>
      </w:r>
      <w:r>
        <w:t>1</w:t>
      </w:r>
      <w:r w:rsidR="008B5A3A">
        <w:t>:0</w:t>
      </w:r>
      <w:r w:rsidR="00715644">
        <w:t>5-</w:t>
      </w:r>
      <w:r>
        <w:t>3</w:t>
      </w:r>
      <w:r w:rsidR="00805E86">
        <w:t>:45)</w:t>
      </w:r>
    </w:p>
    <w:p w:rsidR="00B52779" w:rsidRPr="00350845" w:rsidRDefault="006C0DB8" w:rsidP="00B52779">
      <w:pPr>
        <w:pStyle w:val="ListSubhead1"/>
      </w:pPr>
      <w:r>
        <w:rPr>
          <w:b w:val="0"/>
        </w:rPr>
        <w:t>The</w:t>
      </w:r>
      <w:r w:rsidR="00FB5A8C">
        <w:rPr>
          <w:b w:val="0"/>
        </w:rPr>
        <w:t xml:space="preserve"> following stakeholders will </w:t>
      </w:r>
      <w:r>
        <w:rPr>
          <w:b w:val="0"/>
        </w:rPr>
        <w:t>provide</w:t>
      </w:r>
      <w:r w:rsidR="0073287D">
        <w:rPr>
          <w:b w:val="0"/>
        </w:rPr>
        <w:t xml:space="preserve"> </w:t>
      </w:r>
      <w:r>
        <w:rPr>
          <w:b w:val="0"/>
        </w:rPr>
        <w:t xml:space="preserve">their </w:t>
      </w:r>
      <w:r w:rsidR="0073287D">
        <w:rPr>
          <w:b w:val="0"/>
        </w:rPr>
        <w:t xml:space="preserve">feedback </w:t>
      </w:r>
      <w:r>
        <w:rPr>
          <w:b w:val="0"/>
        </w:rPr>
        <w:t>on</w:t>
      </w:r>
      <w:r w:rsidR="0073287D">
        <w:rPr>
          <w:b w:val="0"/>
        </w:rPr>
        <w:t xml:space="preserve"> LEI report</w:t>
      </w:r>
      <w:r w:rsidR="008B5A3A">
        <w:rPr>
          <w:b w:val="0"/>
        </w:rPr>
        <w:t xml:space="preserve">. The </w:t>
      </w:r>
      <w:r>
        <w:rPr>
          <w:b w:val="0"/>
        </w:rPr>
        <w:t xml:space="preserve">stakeholder names </w:t>
      </w:r>
      <w:r w:rsidR="00F53502">
        <w:rPr>
          <w:b w:val="0"/>
        </w:rPr>
        <w:t xml:space="preserve">below are in the order in which </w:t>
      </w:r>
      <w:r>
        <w:rPr>
          <w:b w:val="0"/>
        </w:rPr>
        <w:t>communication was received from them.</w:t>
      </w:r>
      <w:r w:rsidR="008B5A3A">
        <w:rPr>
          <w:b w:val="0"/>
        </w:rPr>
        <w:t xml:space="preserve"> </w:t>
      </w:r>
    </w:p>
    <w:p w:rsidR="00350845" w:rsidRPr="007128CD" w:rsidRDefault="00350845" w:rsidP="00350845">
      <w:pPr>
        <w:pStyle w:val="ListSubhead1"/>
        <w:numPr>
          <w:ilvl w:val="1"/>
          <w:numId w:val="11"/>
        </w:numPr>
        <w:rPr>
          <w:b w:val="0"/>
        </w:rPr>
      </w:pPr>
      <w:r w:rsidRPr="007128CD">
        <w:rPr>
          <w:b w:val="0"/>
        </w:rPr>
        <w:t>Jim Davis</w:t>
      </w:r>
      <w:r w:rsidR="006C0DB8">
        <w:rPr>
          <w:b w:val="0"/>
        </w:rPr>
        <w:t>, Dominion Energy</w:t>
      </w:r>
    </w:p>
    <w:p w:rsidR="00350845" w:rsidRPr="007128CD" w:rsidRDefault="007128CD" w:rsidP="00350845">
      <w:pPr>
        <w:pStyle w:val="ListSubhead1"/>
        <w:numPr>
          <w:ilvl w:val="1"/>
          <w:numId w:val="11"/>
        </w:numPr>
        <w:rPr>
          <w:b w:val="0"/>
        </w:rPr>
      </w:pPr>
      <w:r w:rsidRPr="007128CD">
        <w:rPr>
          <w:b w:val="0"/>
        </w:rPr>
        <w:t>Sharon Midg</w:t>
      </w:r>
      <w:r w:rsidR="00350845" w:rsidRPr="007128CD">
        <w:rPr>
          <w:b w:val="0"/>
        </w:rPr>
        <w:t>ley</w:t>
      </w:r>
      <w:r w:rsidR="006C0DB8">
        <w:rPr>
          <w:b w:val="0"/>
        </w:rPr>
        <w:t>, Exelon</w:t>
      </w:r>
    </w:p>
    <w:p w:rsidR="007128CD" w:rsidRDefault="007128CD" w:rsidP="00350845">
      <w:pPr>
        <w:pStyle w:val="ListSubhead1"/>
        <w:numPr>
          <w:ilvl w:val="1"/>
          <w:numId w:val="11"/>
        </w:numPr>
        <w:rPr>
          <w:b w:val="0"/>
        </w:rPr>
      </w:pPr>
      <w:r>
        <w:rPr>
          <w:b w:val="0"/>
        </w:rPr>
        <w:t>JJ Guo</w:t>
      </w:r>
      <w:r w:rsidR="006C0DB8">
        <w:rPr>
          <w:b w:val="0"/>
        </w:rPr>
        <w:t>, American Electric Power (AEP)</w:t>
      </w:r>
    </w:p>
    <w:p w:rsidR="007128CD" w:rsidRDefault="007128CD" w:rsidP="00350845">
      <w:pPr>
        <w:pStyle w:val="ListSubhead1"/>
        <w:numPr>
          <w:ilvl w:val="1"/>
          <w:numId w:val="11"/>
        </w:numPr>
        <w:rPr>
          <w:b w:val="0"/>
        </w:rPr>
      </w:pPr>
      <w:r>
        <w:rPr>
          <w:b w:val="0"/>
        </w:rPr>
        <w:t>Bruce Bleiweis</w:t>
      </w:r>
      <w:r w:rsidR="006C0DB8">
        <w:rPr>
          <w:b w:val="0"/>
        </w:rPr>
        <w:t>, DC Energy</w:t>
      </w:r>
    </w:p>
    <w:p w:rsidR="008B5A3A" w:rsidRDefault="006C0DB8" w:rsidP="00350845">
      <w:pPr>
        <w:pStyle w:val="ListSubhead1"/>
        <w:numPr>
          <w:ilvl w:val="1"/>
          <w:numId w:val="11"/>
        </w:numPr>
        <w:rPr>
          <w:b w:val="0"/>
        </w:rPr>
      </w:pPr>
      <w:r>
        <w:rPr>
          <w:b w:val="0"/>
        </w:rPr>
        <w:t>Howard Haas, Monitoring Analytics</w:t>
      </w:r>
    </w:p>
    <w:p w:rsidR="006C0DB8" w:rsidRDefault="006C0DB8" w:rsidP="00350845">
      <w:pPr>
        <w:pStyle w:val="ListSubhead1"/>
        <w:numPr>
          <w:ilvl w:val="1"/>
          <w:numId w:val="11"/>
        </w:numPr>
        <w:rPr>
          <w:b w:val="0"/>
        </w:rPr>
      </w:pPr>
      <w:r>
        <w:rPr>
          <w:b w:val="0"/>
        </w:rPr>
        <w:t>Dr. Paul Sotkiewicz, E-Cubed Policy Associates, LLC</w:t>
      </w:r>
    </w:p>
    <w:p w:rsidR="0051166C" w:rsidRPr="007128CD" w:rsidRDefault="0051166C" w:rsidP="00350845">
      <w:pPr>
        <w:pStyle w:val="ListSubhead1"/>
        <w:numPr>
          <w:ilvl w:val="1"/>
          <w:numId w:val="11"/>
        </w:numPr>
        <w:rPr>
          <w:b w:val="0"/>
        </w:rPr>
      </w:pPr>
      <w:r>
        <w:rPr>
          <w:b w:val="0"/>
        </w:rPr>
        <w:t>Greg Poulos, Consumer Advocates of PJM States (CAPS)</w:t>
      </w:r>
      <w:bookmarkStart w:id="2" w:name="_GoBack"/>
      <w:bookmarkEnd w:id="2"/>
    </w:p>
    <w:p w:rsidR="000851D5" w:rsidRPr="008B3723" w:rsidRDefault="000851D5" w:rsidP="000851D5">
      <w:pPr>
        <w:pStyle w:val="PrimaryHeading"/>
      </w:pPr>
      <w:r>
        <w:t>Next Steps (</w:t>
      </w:r>
      <w:r w:rsidR="0073287D">
        <w:t xml:space="preserve">3:45 </w:t>
      </w:r>
      <w:r w:rsidR="005A38BD">
        <w:t>–</w:t>
      </w:r>
      <w:r w:rsidR="0073287D">
        <w:t xml:space="preserve"> 4</w:t>
      </w:r>
      <w:r w:rsidR="005A38BD">
        <w:t>:00</w:t>
      </w:r>
      <w:r w:rsidR="0073287D">
        <w:t>)</w:t>
      </w:r>
    </w:p>
    <w:p w:rsidR="008B3723" w:rsidRDefault="008E5431" w:rsidP="00B52779">
      <w:pPr>
        <w:pStyle w:val="ListSubhead1"/>
      </w:pPr>
      <w:r>
        <w:rPr>
          <w:b w:val="0"/>
        </w:rPr>
        <w:t>Dave Anders will conduct an open d</w:t>
      </w:r>
      <w:r w:rsidR="008B3723">
        <w:rPr>
          <w:b w:val="0"/>
        </w:rPr>
        <w:t>iscussion on</w:t>
      </w:r>
      <w:r w:rsidR="00945821">
        <w:rPr>
          <w:b w:val="0"/>
        </w:rPr>
        <w:t xml:space="preserve"> Task Force’s</w:t>
      </w:r>
      <w:r w:rsidR="008B3723">
        <w:rPr>
          <w:b w:val="0"/>
        </w:rPr>
        <w:t xml:space="preserve"> path forward.</w:t>
      </w:r>
      <w:r w:rsidR="00715644">
        <w:rPr>
          <w:b w:val="0"/>
        </w:rPr>
        <w:t xml:space="preserve"> </w:t>
      </w:r>
    </w:p>
    <w:p w:rsidR="005F2797" w:rsidRPr="00B52779" w:rsidRDefault="005F2797"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BB531B" w:rsidTr="005F2797">
        <w:tc>
          <w:tcPr>
            <w:tcW w:w="9360" w:type="dxa"/>
            <w:gridSpan w:val="3"/>
          </w:tcPr>
          <w:p w:rsidR="00BB531B" w:rsidRDefault="00E47596" w:rsidP="00AC2247">
            <w:pPr>
              <w:pStyle w:val="PrimaryHeading"/>
              <w:ind w:left="-108"/>
            </w:pPr>
            <w:r>
              <w:lastRenderedPageBreak/>
              <w:t>Future Agenda Items</w:t>
            </w:r>
          </w:p>
        </w:tc>
      </w:tr>
      <w:tr w:rsidR="00BB531B" w:rsidTr="005F2797">
        <w:trPr>
          <w:trHeight w:val="296"/>
        </w:trPr>
        <w:tc>
          <w:tcPr>
            <w:tcW w:w="9360" w:type="dxa"/>
            <w:gridSpan w:val="3"/>
          </w:tcPr>
          <w:p w:rsidR="00BB531B" w:rsidRDefault="00E817D6" w:rsidP="00BB531B">
            <w:pPr>
              <w:pStyle w:val="AttendeesList"/>
            </w:pPr>
            <w:r>
              <w:t>Design Components</w:t>
            </w:r>
          </w:p>
          <w:p w:rsidR="004000EA" w:rsidRDefault="004000EA" w:rsidP="00BB531B">
            <w:pPr>
              <w:pStyle w:val="AttendeesList"/>
            </w:pPr>
            <w:r>
              <w:t>Options for Design Components</w:t>
            </w:r>
          </w:p>
          <w:p w:rsidR="004000EA" w:rsidRDefault="004000EA" w:rsidP="00BB531B">
            <w:pPr>
              <w:pStyle w:val="AttendeesList"/>
            </w:pPr>
            <w:r>
              <w:t>Package Proposals</w:t>
            </w:r>
          </w:p>
          <w:p w:rsidR="00E817D6" w:rsidRDefault="00E817D6" w:rsidP="00BB531B">
            <w:pPr>
              <w:pStyle w:val="AttendeesList"/>
            </w:pPr>
          </w:p>
        </w:tc>
      </w:tr>
      <w:tr w:rsidR="00BB531B" w:rsidTr="005F2797">
        <w:tc>
          <w:tcPr>
            <w:tcW w:w="9360" w:type="dxa"/>
            <w:gridSpan w:val="3"/>
          </w:tcPr>
          <w:p w:rsidR="00BB531B" w:rsidRDefault="00606F11" w:rsidP="00AC2247">
            <w:pPr>
              <w:pStyle w:val="PrimaryHeading"/>
              <w:ind w:left="-108"/>
            </w:pPr>
            <w:r>
              <w:t>Future Meeting Dates</w:t>
            </w:r>
          </w:p>
        </w:tc>
      </w:tr>
      <w:tr w:rsidR="002B6054" w:rsidTr="005F2797">
        <w:tc>
          <w:tcPr>
            <w:tcW w:w="3116" w:type="dxa"/>
            <w:vAlign w:val="center"/>
          </w:tcPr>
          <w:p w:rsidR="002B6054" w:rsidRDefault="002B6054" w:rsidP="002B6054">
            <w:pPr>
              <w:pStyle w:val="AttendeesList"/>
            </w:pPr>
          </w:p>
        </w:tc>
        <w:tc>
          <w:tcPr>
            <w:tcW w:w="3115" w:type="dxa"/>
            <w:vAlign w:val="center"/>
          </w:tcPr>
          <w:p w:rsidR="002B6054" w:rsidRDefault="002B6054" w:rsidP="002B6054">
            <w:pPr>
              <w:pStyle w:val="AttendeesList"/>
            </w:pPr>
          </w:p>
        </w:tc>
        <w:tc>
          <w:tcPr>
            <w:tcW w:w="3129" w:type="dxa"/>
            <w:vAlign w:val="center"/>
          </w:tcPr>
          <w:p w:rsidR="002B6054" w:rsidRPr="00B62597" w:rsidRDefault="002B6054" w:rsidP="002B6054">
            <w:pPr>
              <w:pStyle w:val="AttendeesList"/>
            </w:pPr>
          </w:p>
        </w:tc>
      </w:tr>
      <w:tr w:rsidR="00D4291B" w:rsidTr="005F2797">
        <w:tc>
          <w:tcPr>
            <w:tcW w:w="3116" w:type="dxa"/>
            <w:vAlign w:val="center"/>
          </w:tcPr>
          <w:p w:rsidR="00D4291B" w:rsidRDefault="00DE107F" w:rsidP="00D4291B">
            <w:pPr>
              <w:pStyle w:val="AttendeesList"/>
            </w:pPr>
            <w:r>
              <w:t>March 25, 2021</w:t>
            </w:r>
          </w:p>
        </w:tc>
        <w:tc>
          <w:tcPr>
            <w:tcW w:w="3115" w:type="dxa"/>
            <w:vAlign w:val="center"/>
          </w:tcPr>
          <w:p w:rsidR="00D4291B" w:rsidRDefault="00DE107F" w:rsidP="002D4B98">
            <w:pPr>
              <w:pStyle w:val="AttendeesList"/>
            </w:pPr>
            <w:r>
              <w:t>1:00 p.m.</w:t>
            </w:r>
          </w:p>
        </w:tc>
        <w:tc>
          <w:tcPr>
            <w:tcW w:w="3129" w:type="dxa"/>
            <w:vAlign w:val="center"/>
          </w:tcPr>
          <w:p w:rsidR="00D4291B" w:rsidRDefault="00D4291B" w:rsidP="002D4B98">
            <w:pPr>
              <w:pStyle w:val="AttendeesList"/>
            </w:pPr>
            <w:r>
              <w:t>PJM Conference &amp; Training Center/ WebEx</w:t>
            </w:r>
          </w:p>
        </w:tc>
      </w:tr>
      <w:tr w:rsidR="00DA620E" w:rsidTr="005F2797">
        <w:tc>
          <w:tcPr>
            <w:tcW w:w="3116" w:type="dxa"/>
            <w:vAlign w:val="center"/>
          </w:tcPr>
          <w:p w:rsidR="00DA620E" w:rsidRDefault="00DA620E" w:rsidP="00D4291B">
            <w:pPr>
              <w:pStyle w:val="AttendeesList"/>
            </w:pPr>
            <w:r>
              <w:t>April 26, 2021</w:t>
            </w:r>
          </w:p>
        </w:tc>
        <w:tc>
          <w:tcPr>
            <w:tcW w:w="3115" w:type="dxa"/>
            <w:vAlign w:val="center"/>
          </w:tcPr>
          <w:p w:rsidR="00DA620E" w:rsidRDefault="00DA620E" w:rsidP="002D4B98">
            <w:pPr>
              <w:pStyle w:val="AttendeesList"/>
            </w:pPr>
            <w:r>
              <w:t>9:00 a.m.</w:t>
            </w:r>
          </w:p>
        </w:tc>
        <w:tc>
          <w:tcPr>
            <w:tcW w:w="3129" w:type="dxa"/>
            <w:vAlign w:val="center"/>
          </w:tcPr>
          <w:p w:rsidR="00DA620E" w:rsidRDefault="00DA620E" w:rsidP="002D4B98">
            <w:pPr>
              <w:pStyle w:val="AttendeesList"/>
            </w:pPr>
            <w:r>
              <w:t>PJM Conference &amp; Training Center/WebEx</w:t>
            </w:r>
          </w:p>
        </w:tc>
      </w:tr>
      <w:tr w:rsidR="002D4B98" w:rsidTr="005F2797">
        <w:tc>
          <w:tcPr>
            <w:tcW w:w="3116" w:type="dxa"/>
            <w:vAlign w:val="center"/>
          </w:tcPr>
          <w:p w:rsidR="002D4B98" w:rsidRPr="00B62597" w:rsidRDefault="0079609F" w:rsidP="002D4B98">
            <w:pPr>
              <w:pStyle w:val="AttendeesList"/>
            </w:pPr>
            <w:r>
              <w:t>May 24, 2021</w:t>
            </w:r>
          </w:p>
        </w:tc>
        <w:tc>
          <w:tcPr>
            <w:tcW w:w="3115" w:type="dxa"/>
            <w:vAlign w:val="center"/>
          </w:tcPr>
          <w:p w:rsidR="002D4B98" w:rsidRDefault="0079609F" w:rsidP="002D4B98">
            <w:pPr>
              <w:pStyle w:val="AttendeesList"/>
            </w:pPr>
            <w:r>
              <w:t>9:00 a.m.</w:t>
            </w:r>
          </w:p>
        </w:tc>
        <w:tc>
          <w:tcPr>
            <w:tcW w:w="3129" w:type="dxa"/>
            <w:vAlign w:val="center"/>
          </w:tcPr>
          <w:p w:rsidR="002D4B98" w:rsidRDefault="0079609F" w:rsidP="002D4B98">
            <w:pPr>
              <w:pStyle w:val="AttendeesList"/>
            </w:pPr>
            <w:r>
              <w:t>PJM Conference &amp; Training Center/WebEx</w:t>
            </w:r>
          </w:p>
        </w:tc>
      </w:tr>
    </w:tbl>
    <w:p w:rsidR="0079609F" w:rsidRDefault="0079609F" w:rsidP="00337321">
      <w:pPr>
        <w:pStyle w:val="Author"/>
      </w:pPr>
    </w:p>
    <w:p w:rsidR="00B62597" w:rsidRDefault="00870F68" w:rsidP="00337321">
      <w:pPr>
        <w:pStyle w:val="Author"/>
      </w:pPr>
      <w:r>
        <w:t xml:space="preserve">Author: </w:t>
      </w:r>
      <w:r w:rsidR="00DE107F">
        <w:t>Ankit Kharod</w:t>
      </w:r>
    </w:p>
    <w:p w:rsidR="00A317A9" w:rsidRPr="00B62597" w:rsidRDefault="00A317A9" w:rsidP="00337321">
      <w:pPr>
        <w:pStyle w:val="Author"/>
      </w:pPr>
    </w:p>
    <w:p w:rsidR="004000EA" w:rsidRDefault="004000EA">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38" w:rsidRDefault="000D4B38" w:rsidP="00B62597">
      <w:pPr>
        <w:spacing w:after="0" w:line="240" w:lineRule="auto"/>
      </w:pPr>
      <w:r>
        <w:separator/>
      </w:r>
    </w:p>
  </w:endnote>
  <w:endnote w:type="continuationSeparator" w:id="0">
    <w:p w:rsidR="000D4B38" w:rsidRDefault="000D4B3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1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166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6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38" w:rsidRDefault="000D4B38" w:rsidP="00B62597">
      <w:pPr>
        <w:spacing w:after="0" w:line="240" w:lineRule="auto"/>
      </w:pPr>
      <w:r>
        <w:separator/>
      </w:r>
    </w:p>
  </w:footnote>
  <w:footnote w:type="continuationSeparator" w:id="0">
    <w:p w:rsidR="000D4B38" w:rsidRDefault="000D4B3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C31EC836">
      <w:start w:val="1"/>
      <w:numFmt w:val="decimal"/>
      <w:pStyle w:val="ListSubhead1"/>
      <w:lvlText w:val="%1."/>
      <w:lvlJc w:val="left"/>
      <w:pPr>
        <w:ind w:left="4950" w:hanging="360"/>
      </w:pPr>
      <w:rPr>
        <w:b w:val="0"/>
      </w:rPr>
    </w:lvl>
    <w:lvl w:ilvl="1" w:tplc="94EED8A8">
      <w:start w:val="1"/>
      <w:numFmt w:val="upp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B38"/>
    <w:rsid w:val="000E63D7"/>
    <w:rsid w:val="00123A3E"/>
    <w:rsid w:val="00125B11"/>
    <w:rsid w:val="00156610"/>
    <w:rsid w:val="001678E8"/>
    <w:rsid w:val="001B2242"/>
    <w:rsid w:val="001C0CC0"/>
    <w:rsid w:val="001D3B68"/>
    <w:rsid w:val="001F1E99"/>
    <w:rsid w:val="001F53E7"/>
    <w:rsid w:val="00210F9D"/>
    <w:rsid w:val="002113BD"/>
    <w:rsid w:val="002424F6"/>
    <w:rsid w:val="002B2F98"/>
    <w:rsid w:val="002B6054"/>
    <w:rsid w:val="002C6057"/>
    <w:rsid w:val="002D4B98"/>
    <w:rsid w:val="00305238"/>
    <w:rsid w:val="003251CE"/>
    <w:rsid w:val="00325B60"/>
    <w:rsid w:val="00326AC0"/>
    <w:rsid w:val="00334E02"/>
    <w:rsid w:val="00337321"/>
    <w:rsid w:val="0034181E"/>
    <w:rsid w:val="00350845"/>
    <w:rsid w:val="00382E63"/>
    <w:rsid w:val="003A577B"/>
    <w:rsid w:val="003B55E1"/>
    <w:rsid w:val="003B6152"/>
    <w:rsid w:val="003D7E5C"/>
    <w:rsid w:val="003E7A73"/>
    <w:rsid w:val="003E7D7D"/>
    <w:rsid w:val="004000EA"/>
    <w:rsid w:val="00430672"/>
    <w:rsid w:val="0046043F"/>
    <w:rsid w:val="0048397C"/>
    <w:rsid w:val="00491490"/>
    <w:rsid w:val="00494494"/>
    <w:rsid w:val="004969FA"/>
    <w:rsid w:val="004A1F7E"/>
    <w:rsid w:val="004B1847"/>
    <w:rsid w:val="0051166C"/>
    <w:rsid w:val="00527104"/>
    <w:rsid w:val="005463F0"/>
    <w:rsid w:val="00564DEE"/>
    <w:rsid w:val="0057441E"/>
    <w:rsid w:val="00587824"/>
    <w:rsid w:val="005A38BD"/>
    <w:rsid w:val="005A5D0D"/>
    <w:rsid w:val="005B2FAF"/>
    <w:rsid w:val="005D584E"/>
    <w:rsid w:val="005D6D05"/>
    <w:rsid w:val="005F2797"/>
    <w:rsid w:val="006024A0"/>
    <w:rsid w:val="00602967"/>
    <w:rsid w:val="00606F11"/>
    <w:rsid w:val="00650A96"/>
    <w:rsid w:val="0065697F"/>
    <w:rsid w:val="006B19DF"/>
    <w:rsid w:val="006C0DB8"/>
    <w:rsid w:val="006F7A52"/>
    <w:rsid w:val="007128CD"/>
    <w:rsid w:val="00712CAA"/>
    <w:rsid w:val="00715644"/>
    <w:rsid w:val="00716A8B"/>
    <w:rsid w:val="0073287D"/>
    <w:rsid w:val="00744A45"/>
    <w:rsid w:val="00754C6D"/>
    <w:rsid w:val="00755096"/>
    <w:rsid w:val="007703B4"/>
    <w:rsid w:val="00774FFC"/>
    <w:rsid w:val="00787134"/>
    <w:rsid w:val="0079609F"/>
    <w:rsid w:val="007A34A3"/>
    <w:rsid w:val="007A5C89"/>
    <w:rsid w:val="007C161F"/>
    <w:rsid w:val="007C2954"/>
    <w:rsid w:val="007D4F70"/>
    <w:rsid w:val="007E7CAB"/>
    <w:rsid w:val="007E7D7F"/>
    <w:rsid w:val="00805E86"/>
    <w:rsid w:val="008321F1"/>
    <w:rsid w:val="00837B12"/>
    <w:rsid w:val="00841282"/>
    <w:rsid w:val="008552A3"/>
    <w:rsid w:val="00870F68"/>
    <w:rsid w:val="00882652"/>
    <w:rsid w:val="008A0913"/>
    <w:rsid w:val="008B3723"/>
    <w:rsid w:val="008B5A3A"/>
    <w:rsid w:val="008E0057"/>
    <w:rsid w:val="008E5431"/>
    <w:rsid w:val="009137AF"/>
    <w:rsid w:val="00917386"/>
    <w:rsid w:val="00945821"/>
    <w:rsid w:val="00945963"/>
    <w:rsid w:val="00960247"/>
    <w:rsid w:val="00991528"/>
    <w:rsid w:val="009A5424"/>
    <w:rsid w:val="009A5430"/>
    <w:rsid w:val="009C15C4"/>
    <w:rsid w:val="009E7461"/>
    <w:rsid w:val="009F53F9"/>
    <w:rsid w:val="00A05391"/>
    <w:rsid w:val="00A317A9"/>
    <w:rsid w:val="00A41149"/>
    <w:rsid w:val="00A578AA"/>
    <w:rsid w:val="00A6577C"/>
    <w:rsid w:val="00AA5DDC"/>
    <w:rsid w:val="00AC2247"/>
    <w:rsid w:val="00AE295C"/>
    <w:rsid w:val="00B15109"/>
    <w:rsid w:val="00B16D95"/>
    <w:rsid w:val="00B20316"/>
    <w:rsid w:val="00B34E3C"/>
    <w:rsid w:val="00B44488"/>
    <w:rsid w:val="00B52779"/>
    <w:rsid w:val="00B62597"/>
    <w:rsid w:val="00B80F1F"/>
    <w:rsid w:val="00BA6146"/>
    <w:rsid w:val="00BB531B"/>
    <w:rsid w:val="00BE10C6"/>
    <w:rsid w:val="00BF331B"/>
    <w:rsid w:val="00C25409"/>
    <w:rsid w:val="00C338D4"/>
    <w:rsid w:val="00C439EC"/>
    <w:rsid w:val="00C45FA7"/>
    <w:rsid w:val="00C5307B"/>
    <w:rsid w:val="00C72168"/>
    <w:rsid w:val="00C757F4"/>
    <w:rsid w:val="00C75A9D"/>
    <w:rsid w:val="00CA4259"/>
    <w:rsid w:val="00CA49B9"/>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30D35"/>
    <w:rsid w:val="00E32B6B"/>
    <w:rsid w:val="00E45502"/>
    <w:rsid w:val="00E47596"/>
    <w:rsid w:val="00E53400"/>
    <w:rsid w:val="00E5387A"/>
    <w:rsid w:val="00E55E84"/>
    <w:rsid w:val="00E817D6"/>
    <w:rsid w:val="00E912B8"/>
    <w:rsid w:val="00EB68B0"/>
    <w:rsid w:val="00EC2373"/>
    <w:rsid w:val="00EE1553"/>
    <w:rsid w:val="00F3278B"/>
    <w:rsid w:val="00F4190F"/>
    <w:rsid w:val="00F5311C"/>
    <w:rsid w:val="00F53502"/>
    <w:rsid w:val="00F575EA"/>
    <w:rsid w:val="00F642ED"/>
    <w:rsid w:val="00F67493"/>
    <w:rsid w:val="00FB5A8C"/>
    <w:rsid w:val="00FB72D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67F890"/>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(3).dotx</Template>
  <TotalTime>137</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Kharod, Ankit</cp:lastModifiedBy>
  <cp:revision>10</cp:revision>
  <cp:lastPrinted>2015-02-05T19:57:00Z</cp:lastPrinted>
  <dcterms:created xsi:type="dcterms:W3CDTF">2021-02-16T14:38:00Z</dcterms:created>
  <dcterms:modified xsi:type="dcterms:W3CDTF">2021-02-23T13:17:00Z</dcterms:modified>
</cp:coreProperties>
</file>