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Settlements Subcommittee</w:t>
      </w:r>
    </w:p>
    <w:p w:rsidR="00B62597" w:rsidRPr="00B62597" w:rsidP="00755096">
      <w:pPr>
        <w:pStyle w:val="MeetingDetails"/>
      </w:pPr>
      <w:r>
        <w:t>Conference Call</w:t>
      </w:r>
    </w:p>
    <w:p w:rsidR="00B62597" w:rsidRPr="00B62597" w:rsidP="00755096">
      <w:pPr>
        <w:pStyle w:val="MeetingDetails"/>
      </w:pPr>
      <w:r>
        <w:t>November</w:t>
      </w:r>
      <w:r w:rsidR="005051BB">
        <w:t xml:space="preserve"> </w:t>
      </w:r>
      <w:r>
        <w:t>20</w:t>
      </w:r>
      <w:r w:rsidR="00837E78">
        <w:t>,</w:t>
      </w:r>
      <w:r w:rsidR="002B2F98">
        <w:t xml:space="preserve"> </w:t>
      </w:r>
      <w:r w:rsidR="0010053A">
        <w:t>2023</w:t>
      </w:r>
    </w:p>
    <w:p w:rsidR="00B62597" w:rsidRPr="00B62597" w:rsidP="00453611">
      <w:pPr>
        <w:pStyle w:val="MeetingDetails"/>
        <w:tabs>
          <w:tab w:val="left" w:pos="4155"/>
        </w:tabs>
        <w:rPr>
          <w:sz w:val="28"/>
          <w:u w:val="single"/>
        </w:rPr>
      </w:pPr>
      <w:r>
        <w:t>1</w:t>
      </w:r>
      <w:r w:rsidR="003C12B2">
        <w:t>:00</w:t>
      </w:r>
      <w:r w:rsidR="002B2F98">
        <w:t xml:space="preserve"> </w:t>
      </w:r>
      <w:r w:rsidR="00187300">
        <w:t>p</w:t>
      </w:r>
      <w:r w:rsidR="002B2F98">
        <w:t xml:space="preserve">.m. – </w:t>
      </w:r>
      <w:r>
        <w:t>2</w:t>
      </w:r>
      <w:r w:rsidR="00FD14A5">
        <w:t>:</w:t>
      </w:r>
      <w:r w:rsidR="00A01EDB">
        <w:t>0</w:t>
      </w:r>
      <w:r w:rsidR="00DF003D">
        <w:t>0</w:t>
      </w:r>
      <w:r w:rsidR="00010057">
        <w:t xml:space="preserve"> </w:t>
      </w:r>
      <w:r w:rsidR="00CF313E">
        <w:t>p</w:t>
      </w:r>
      <w:r w:rsidR="00755096">
        <w:t>.m.</w:t>
      </w:r>
      <w:r w:rsidR="00010057">
        <w:t xml:space="preserve"> EPT</w:t>
      </w:r>
      <w:r w:rsidR="00453611">
        <w:tab/>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2C418F">
        <w:t>1</w:t>
      </w:r>
      <w:r w:rsidR="00E507AE">
        <w:t>:00</w:t>
      </w:r>
      <w:r w:rsidR="00FC4406">
        <w:t xml:space="preserve"> – </w:t>
      </w:r>
      <w:r w:rsidR="002C418F">
        <w:t>1</w:t>
      </w:r>
      <w:r w:rsidR="003442E8">
        <w:t>:</w:t>
      </w:r>
      <w:r w:rsidR="003C12B2">
        <w:t>10</w:t>
      </w:r>
      <w:r w:rsidRPr="00527104">
        <w:t>)</w:t>
      </w:r>
    </w:p>
    <w:bookmarkEnd w:id="0"/>
    <w:bookmarkEnd w:id="1"/>
    <w:p w:rsidR="00E507AE" w:rsidP="0035641C">
      <w:pPr>
        <w:pStyle w:val="SecondaryHeading-Numbered"/>
        <w:numPr>
          <w:ilvl w:val="0"/>
          <w:numId w:val="0"/>
        </w:numPr>
        <w:rPr>
          <w:b w:val="0"/>
        </w:rPr>
      </w:pPr>
      <w:r>
        <w:rPr>
          <w:b w:val="0"/>
        </w:rPr>
        <w:t>Welcome, r</w:t>
      </w:r>
      <w:r w:rsidRPr="00042CA7">
        <w:rPr>
          <w:b w:val="0"/>
        </w:rPr>
        <w:t>eview of Ant</w:t>
      </w:r>
      <w:r w:rsidR="00912528">
        <w:rPr>
          <w:b w:val="0"/>
        </w:rPr>
        <w:t>i-Trust Policy, Code of Conduct, and</w:t>
      </w:r>
      <w:r w:rsidRPr="00042CA7">
        <w:rPr>
          <w:b w:val="0"/>
        </w:rPr>
        <w:t xml:space="preserve"> </w:t>
      </w:r>
      <w:r w:rsidR="00BA7ADD">
        <w:rPr>
          <w:b w:val="0"/>
        </w:rPr>
        <w:t>Public Meetings/</w:t>
      </w:r>
      <w:r w:rsidRPr="00042CA7">
        <w:rPr>
          <w:b w:val="0"/>
        </w:rPr>
        <w:t xml:space="preserve">Media Participation </w:t>
      </w:r>
      <w:r w:rsidR="00BA7ADD">
        <w:rPr>
          <w:b w:val="0"/>
        </w:rPr>
        <w:t>and Partici</w:t>
      </w:r>
      <w:r w:rsidR="00912528">
        <w:rPr>
          <w:b w:val="0"/>
        </w:rPr>
        <w:t xml:space="preserve">pant Identification guidelines.  </w:t>
      </w:r>
    </w:p>
    <w:p w:rsidR="00912528" w:rsidRPr="00042CA7" w:rsidP="0035641C">
      <w:pPr>
        <w:pStyle w:val="SecondaryHeading-Numbered"/>
        <w:numPr>
          <w:ilvl w:val="0"/>
          <w:numId w:val="0"/>
        </w:numPr>
      </w:pPr>
      <w:r>
        <w:t>Stakeholders will be asked to approve the draft minutes from the October 16, 2023 meeting.</w:t>
      </w:r>
    </w:p>
    <w:p w:rsidR="00776910" w:rsidRPr="00912528" w:rsidP="00912528">
      <w:pPr>
        <w:pStyle w:val="PrimaryHeading"/>
      </w:pPr>
      <w:r>
        <w:t>Working Issues (</w:t>
      </w:r>
      <w:r w:rsidR="002C418F">
        <w:t>1</w:t>
      </w:r>
      <w:r w:rsidR="007A2201">
        <w:t xml:space="preserve">:10 – </w:t>
      </w:r>
      <w:r w:rsidR="002C418F">
        <w:t>1</w:t>
      </w:r>
      <w:r w:rsidR="00593F23">
        <w:t>:45</w:t>
      </w:r>
      <w:r w:rsidR="001D3B68">
        <w:t>)</w:t>
      </w:r>
    </w:p>
    <w:p w:rsidR="00D32F1F" w:rsidP="00EA027A">
      <w:pPr>
        <w:pStyle w:val="ListSubhead1"/>
        <w:numPr>
          <w:ilvl w:val="0"/>
          <w:numId w:val="0"/>
        </w:numPr>
        <w:ind w:left="360" w:hanging="360"/>
      </w:pPr>
      <w:r>
        <w:t>1.   Update on Transmission Enhancement Charge (TEC) Adjustments (1:10 – 1:20)</w:t>
      </w:r>
    </w:p>
    <w:p w:rsidR="00D32F1F" w:rsidP="00D32F1F">
      <w:pPr>
        <w:pStyle w:val="ListSubhead1"/>
        <w:numPr>
          <w:ilvl w:val="0"/>
          <w:numId w:val="0"/>
        </w:numPr>
        <w:ind w:left="360" w:hanging="360"/>
      </w:pPr>
      <w:r>
        <w:rPr>
          <w:b w:val="0"/>
        </w:rPr>
        <w:tab/>
        <w:t>Natasha Holter</w:t>
      </w:r>
      <w:r w:rsidRPr="0026067C">
        <w:rPr>
          <w:b w:val="0"/>
        </w:rPr>
        <w:t xml:space="preserve">, PJM, will </w:t>
      </w:r>
      <w:r>
        <w:rPr>
          <w:b w:val="0"/>
        </w:rPr>
        <w:t>provide an update on upcoming TEC adjustments stemming from the FERC Order on remand in docket EL05-121-014.</w:t>
      </w:r>
    </w:p>
    <w:p w:rsidR="00912528" w:rsidP="00EA027A">
      <w:pPr>
        <w:pStyle w:val="ListSubhead1"/>
        <w:numPr>
          <w:ilvl w:val="0"/>
          <w:numId w:val="0"/>
        </w:numPr>
        <w:ind w:left="360" w:hanging="360"/>
      </w:pPr>
      <w:r>
        <w:t>2</w:t>
      </w:r>
      <w:r>
        <w:t>.   MSRS Report Updates</w:t>
      </w:r>
      <w:r w:rsidR="00246EAA">
        <w:t xml:space="preserve"> </w:t>
      </w:r>
      <w:r>
        <w:t>(1:20 – 1:3</w:t>
      </w:r>
      <w:r w:rsidR="004B38D8">
        <w:t>5)</w:t>
      </w:r>
    </w:p>
    <w:p w:rsidR="00912528" w:rsidP="00912528">
      <w:pPr>
        <w:pStyle w:val="ListSubhead1"/>
        <w:numPr>
          <w:ilvl w:val="0"/>
          <w:numId w:val="0"/>
        </w:numPr>
        <w:ind w:left="360" w:hanging="360"/>
        <w:rPr>
          <w:b w:val="0"/>
        </w:rPr>
      </w:pPr>
      <w:r>
        <w:tab/>
      </w:r>
      <w:r>
        <w:rPr>
          <w:b w:val="0"/>
        </w:rPr>
        <w:t xml:space="preserve">Nick </w:t>
      </w:r>
      <w:r>
        <w:rPr>
          <w:b w:val="0"/>
        </w:rPr>
        <w:t>DiSciullo</w:t>
      </w:r>
      <w:r>
        <w:rPr>
          <w:b w:val="0"/>
        </w:rPr>
        <w:t>, PJM, will provide an overview of upcoming changes to the following existing MSRS reports:</w:t>
      </w:r>
    </w:p>
    <w:p w:rsidR="00912528" w:rsidP="00912528">
      <w:pPr>
        <w:pStyle w:val="ListSubhead1"/>
        <w:numPr>
          <w:ilvl w:val="0"/>
          <w:numId w:val="0"/>
        </w:numPr>
        <w:ind w:left="360" w:hanging="360"/>
        <w:rPr>
          <w:b w:val="0"/>
        </w:rPr>
      </w:pPr>
      <w:r>
        <w:rPr>
          <w:b w:val="0"/>
        </w:rPr>
        <w:tab/>
        <w:t xml:space="preserve"> CT Lost Opportunity Cost Credit Forfeiture</w:t>
      </w:r>
    </w:p>
    <w:p w:rsidR="00912528" w:rsidP="00912528">
      <w:pPr>
        <w:pStyle w:val="ListSubhead1"/>
        <w:numPr>
          <w:ilvl w:val="0"/>
          <w:numId w:val="0"/>
        </w:numPr>
        <w:ind w:left="360" w:hanging="360"/>
        <w:rPr>
          <w:b w:val="0"/>
        </w:rPr>
      </w:pPr>
      <w:r>
        <w:rPr>
          <w:b w:val="0"/>
        </w:rPr>
        <w:tab/>
        <w:t xml:space="preserve"> Operating Reserve Lost Opportunity Cost Credits</w:t>
      </w:r>
    </w:p>
    <w:p w:rsidR="00912528" w:rsidRPr="00912528" w:rsidP="00912528">
      <w:pPr>
        <w:pStyle w:val="ListSubhead1"/>
        <w:numPr>
          <w:ilvl w:val="0"/>
          <w:numId w:val="0"/>
        </w:numPr>
        <w:ind w:left="360" w:hanging="360"/>
        <w:rPr>
          <w:b w:val="0"/>
        </w:rPr>
      </w:pPr>
      <w:r>
        <w:rPr>
          <w:b w:val="0"/>
        </w:rPr>
        <w:tab/>
        <w:t xml:space="preserve"> Reactive Services Credits</w:t>
      </w:r>
    </w:p>
    <w:p w:rsidR="00F7443D" w:rsidRPr="00DB29E9" w:rsidP="00F7443D">
      <w:pPr>
        <w:pStyle w:val="PrimaryHeading"/>
      </w:pPr>
      <w:r>
        <w:t>Informational Updates</w:t>
      </w:r>
    </w:p>
    <w:p w:rsidR="00EA027A" w:rsidRPr="00D77189" w:rsidP="00D77189">
      <w:pPr>
        <w:pStyle w:val="ListParagraph"/>
        <w:numPr>
          <w:ilvl w:val="0"/>
          <w:numId w:val="21"/>
        </w:numPr>
        <w:ind w:left="360"/>
        <w:contextualSpacing w:val="0"/>
        <w:rPr>
          <w:rFonts w:ascii="Arial Narrow" w:eastAsia="Times New Roman" w:hAnsi="Arial Narrow" w:cs="Times New Roman"/>
          <w:b/>
          <w:sz w:val="24"/>
        </w:rPr>
      </w:pPr>
      <w:r w:rsidRPr="00912528">
        <w:rPr>
          <w:rFonts w:ascii="Arial Narrow" w:eastAsia="Times New Roman" w:hAnsi="Arial Narrow" w:cs="Times New Roman"/>
          <w:b/>
          <w:sz w:val="24"/>
        </w:rPr>
        <w:t>2023 November and December Holiday Submission D</w:t>
      </w:r>
      <w:r>
        <w:rPr>
          <w:rFonts w:ascii="Arial Narrow" w:eastAsia="Times New Roman" w:hAnsi="Arial Narrow" w:cs="Times New Roman"/>
          <w:b/>
          <w:sz w:val="24"/>
        </w:rPr>
        <w:t>eadline Extensions Reminder</w:t>
      </w:r>
    </w:p>
    <w:p w:rsidR="00EA027A" w:rsidRPr="00D77189" w:rsidP="00D77189">
      <w:pPr>
        <w:pStyle w:val="ListParagraph"/>
        <w:ind w:left="403"/>
        <w:contextualSpacing w:val="0"/>
        <w:rPr>
          <w:rFonts w:ascii="Arial Narrow" w:hAnsi="Arial Narrow" w:cs="Calibri"/>
        </w:rPr>
      </w:pPr>
      <w:r>
        <w:rPr>
          <w:rFonts w:ascii="Arial Narrow" w:hAnsi="Arial Narrow" w:cs="Calibri"/>
        </w:rPr>
        <w:t xml:space="preserve">Please review guidelines for submissions for November 2023 </w:t>
      </w:r>
      <w:r w:rsidR="00912528">
        <w:rPr>
          <w:rFonts w:ascii="Arial Narrow" w:hAnsi="Arial Narrow" w:cs="Calibri"/>
        </w:rPr>
        <w:t>holiday dates</w:t>
      </w:r>
      <w:r>
        <w:rPr>
          <w:rFonts w:ascii="Arial Narrow" w:hAnsi="Arial Narrow" w:cs="Calibri"/>
        </w:rPr>
        <w:t>.</w:t>
      </w:r>
    </w:p>
    <w:p w:rsidR="00912528" w:rsidRPr="006209D9" w:rsidP="00D77189">
      <w:pPr>
        <w:pStyle w:val="ListParagraph"/>
        <w:ind w:left="403"/>
        <w:contextualSpacing w:val="0"/>
        <w:rPr>
          <w:rStyle w:val="Hyperlink"/>
          <w:rFonts w:ascii="Arial Narrow" w:hAnsi="Arial Narrow" w:cs="Calibri"/>
        </w:rPr>
      </w:pPr>
      <w:hyperlink r:id="rId4" w:history="1">
        <w:r w:rsidRPr="006209D9" w:rsidR="006209D9">
          <w:rPr>
            <w:rStyle w:val="Hyperlink"/>
            <w:rFonts w:ascii="Arial Narrow" w:hAnsi="Arial Narrow" w:cs="Calibri"/>
          </w:rPr>
          <w:t>November 2023 Holiday Submission Deadlines</w:t>
        </w:r>
      </w:hyperlink>
    </w:p>
    <w:p w:rsidR="00912528" w:rsidRPr="00B223CE" w:rsidP="00912528">
      <w:pPr>
        <w:pStyle w:val="ListSubhead1"/>
        <w:numPr>
          <w:ilvl w:val="0"/>
          <w:numId w:val="0"/>
        </w:numPr>
        <w:ind w:left="360" w:hanging="360"/>
      </w:pPr>
      <w:r>
        <w:t>2.</w:t>
      </w:r>
      <w:r>
        <w:tab/>
        <w:t>2024</w:t>
      </w:r>
      <w:r w:rsidRPr="00B223CE">
        <w:t xml:space="preserve"> Holiday S</w:t>
      </w:r>
      <w:r>
        <w:t xml:space="preserve">ubmission Deadline Overview </w:t>
      </w:r>
    </w:p>
    <w:p w:rsidR="00912528" w:rsidP="00912528">
      <w:pPr>
        <w:pStyle w:val="ListSubhead1"/>
        <w:numPr>
          <w:ilvl w:val="0"/>
          <w:numId w:val="0"/>
        </w:numPr>
        <w:ind w:left="360" w:hanging="360"/>
        <w:rPr>
          <w:b w:val="0"/>
        </w:rPr>
      </w:pPr>
      <w:r>
        <w:rPr>
          <w:b w:val="0"/>
        </w:rPr>
        <w:tab/>
        <w:t xml:space="preserve"> </w:t>
      </w:r>
      <w:r w:rsidR="004B38D8">
        <w:rPr>
          <w:b w:val="0"/>
        </w:rPr>
        <w:t>Please review the 2024 Holiday submission deadline schedule</w:t>
      </w:r>
      <w:r w:rsidR="006209D9">
        <w:rPr>
          <w:b w:val="0"/>
        </w:rPr>
        <w:t>.</w:t>
      </w:r>
    </w:p>
    <w:p w:rsidR="006209D9" w:rsidP="00912528">
      <w:pPr>
        <w:pStyle w:val="ListSubhead1"/>
        <w:numPr>
          <w:ilvl w:val="0"/>
          <w:numId w:val="0"/>
        </w:numPr>
        <w:ind w:left="360" w:hanging="360"/>
        <w:rPr>
          <w:b w:val="0"/>
        </w:rPr>
      </w:pPr>
      <w:r>
        <w:rPr>
          <w:b w:val="0"/>
        </w:rPr>
        <w:tab/>
        <w:t xml:space="preserve"> </w:t>
      </w:r>
      <w:hyperlink r:id="rId5" w:history="1">
        <w:r w:rsidRPr="006209D9">
          <w:rPr>
            <w:rStyle w:val="Hyperlink"/>
            <w:b w:val="0"/>
          </w:rPr>
          <w:t>2024 Holiday Submission Deadlines</w:t>
        </w:r>
      </w:hyperlink>
    </w:p>
    <w:p w:rsidR="00D77189" w:rsidP="00D77189">
      <w:pPr>
        <w:pStyle w:val="ListSubhead1"/>
        <w:numPr>
          <w:ilvl w:val="0"/>
          <w:numId w:val="22"/>
        </w:numPr>
      </w:pPr>
      <w:r w:rsidRPr="002C418F">
        <w:t>B</w:t>
      </w:r>
      <w:r>
        <w:t>illing Line Item Transfer (BLIT) Tool</w:t>
      </w:r>
      <w:r w:rsidRPr="002C418F">
        <w:t xml:space="preserve"> Enhancements</w:t>
      </w:r>
    </w:p>
    <w:p w:rsidR="00D77189" w:rsidRPr="00912528" w:rsidP="00D77189">
      <w:pPr>
        <w:pStyle w:val="ListSubhead1"/>
        <w:numPr>
          <w:ilvl w:val="0"/>
          <w:numId w:val="0"/>
        </w:numPr>
        <w:ind w:left="360"/>
        <w:rPr>
          <w:b w:val="0"/>
        </w:rPr>
      </w:pPr>
      <w:hyperlink r:id="rId6" w:history="1">
        <w:r w:rsidRPr="00D77189">
          <w:rPr>
            <w:rStyle w:val="Hyperlink"/>
            <w:b w:val="0"/>
          </w:rPr>
          <w:t>Enhancements</w:t>
        </w:r>
      </w:hyperlink>
      <w:r>
        <w:rPr>
          <w:b w:val="0"/>
        </w:rPr>
        <w:t xml:space="preserve"> discussed at the October 16, 2023 MSS meeting are scheduled to be released to BLIT Train on November 28, 2023 and to BLIT Production on December 7, 2023.  </w:t>
      </w:r>
    </w:p>
    <w:p w:rsidR="00F53F9A" w:rsidRPr="005B2583" w:rsidP="004B38D8">
      <w:pPr>
        <w:pStyle w:val="SecondaryHeading-Numbered"/>
        <w:numPr>
          <w:ilvl w:val="0"/>
          <w:numId w:val="22"/>
        </w:numPr>
        <w:rPr>
          <w:strike/>
        </w:rPr>
      </w:pPr>
      <w:r>
        <w:t>Links and Supporting Information for the continued billing of Winter Storm Elliott PAIs</w:t>
      </w:r>
    </w:p>
    <w:p w:rsidR="00F53F9A" w:rsidRPr="004B38D8" w:rsidP="004B38D8">
      <w:pPr>
        <w:pStyle w:val="SecondaryHeading-Numbered"/>
        <w:numPr>
          <w:ilvl w:val="0"/>
          <w:numId w:val="0"/>
        </w:numPr>
        <w:ind w:left="450"/>
        <w:rPr>
          <w:b w:val="0"/>
        </w:rPr>
      </w:pPr>
      <w:r>
        <w:rPr>
          <w:b w:val="0"/>
        </w:rPr>
        <w:t>On September 25, 2023 FERC granted PJM’s waiver request to suspend additional PAI billing for the Winter Storm Elliott PAIs starting with the September 2023 monthly invoice.  No PAI charges or credits will be included on any future bills until further notice.</w:t>
      </w:r>
    </w:p>
    <w:p w:rsidR="00454C0D" w:rsidRPr="00593F23" w:rsidP="004B38D8">
      <w:pPr>
        <w:pStyle w:val="ListParagraph"/>
        <w:numPr>
          <w:ilvl w:val="0"/>
          <w:numId w:val="22"/>
        </w:numPr>
        <w:rPr>
          <w:rFonts w:ascii="Arial Narrow" w:hAnsi="Arial Narrow" w:cs="Calibri"/>
          <w:b/>
        </w:rPr>
      </w:pPr>
      <w:r w:rsidRPr="00593F23">
        <w:rPr>
          <w:rFonts w:ascii="Arial Narrow" w:hAnsi="Arial Narrow" w:cs="Calibri"/>
          <w:b/>
        </w:rPr>
        <w:t>Settlement C Updates</w:t>
      </w:r>
    </w:p>
    <w:p w:rsidR="00593F23" w:rsidP="00454C0D">
      <w:pPr>
        <w:pStyle w:val="ListParagraph"/>
        <w:ind w:left="405"/>
        <w:rPr>
          <w:rFonts w:ascii="Arial Narrow" w:hAnsi="Arial Narrow" w:cs="Calibri"/>
        </w:rPr>
      </w:pPr>
    </w:p>
    <w:p w:rsidR="000E058A" w:rsidP="00EA027A">
      <w:pPr>
        <w:pStyle w:val="ListParagraph"/>
        <w:ind w:left="450" w:hanging="45"/>
        <w:rPr>
          <w:rFonts w:ascii="Arial Narrow" w:hAnsi="Arial Narrow" w:cs="Calibri"/>
        </w:rPr>
      </w:pPr>
      <w:r>
        <w:rPr>
          <w:rFonts w:ascii="Arial Narrow" w:hAnsi="Arial Narrow" w:cs="Calibri"/>
        </w:rPr>
        <w:t xml:space="preserve"> </w:t>
      </w:r>
      <w:r w:rsidR="00C52F00">
        <w:rPr>
          <w:rFonts w:ascii="Arial Narrow" w:hAnsi="Arial Narrow" w:cs="Calibri"/>
        </w:rPr>
        <w:t>No</w:t>
      </w:r>
      <w:r w:rsidR="00DF003D">
        <w:rPr>
          <w:rFonts w:ascii="Arial Narrow" w:hAnsi="Arial Narrow" w:cs="Calibri"/>
        </w:rPr>
        <w:t xml:space="preserve"> adjustment</w:t>
      </w:r>
      <w:r w:rsidR="000E5711">
        <w:rPr>
          <w:rFonts w:ascii="Arial Narrow" w:hAnsi="Arial Narrow" w:cs="Calibri"/>
        </w:rPr>
        <w:t>s were</w:t>
      </w:r>
      <w:r w:rsidR="00DF003D">
        <w:rPr>
          <w:rFonts w:ascii="Arial Narrow" w:hAnsi="Arial Narrow" w:cs="Calibri"/>
        </w:rPr>
        <w:t xml:space="preserve"> processed </w:t>
      </w:r>
      <w:r w:rsidR="00454C0D">
        <w:rPr>
          <w:rFonts w:ascii="Arial Narrow" w:hAnsi="Arial Narrow" w:cs="Calibri"/>
        </w:rPr>
        <w:t xml:space="preserve">in the </w:t>
      </w:r>
      <w:r w:rsidR="006209D9">
        <w:rPr>
          <w:rFonts w:ascii="Arial Narrow" w:hAnsi="Arial Narrow" w:cs="Calibri"/>
        </w:rPr>
        <w:t>October</w:t>
      </w:r>
      <w:r w:rsidR="00716B91">
        <w:rPr>
          <w:rFonts w:ascii="Arial Narrow" w:hAnsi="Arial Narrow" w:cs="Calibri"/>
        </w:rPr>
        <w:t xml:space="preserve"> 2023</w:t>
      </w:r>
      <w:r w:rsidR="00454C0D">
        <w:rPr>
          <w:rFonts w:ascii="Arial Narrow" w:hAnsi="Arial Narrow" w:cs="Calibri"/>
        </w:rPr>
        <w:t xml:space="preserve"> billing cycle</w:t>
      </w:r>
      <w:r w:rsidR="00C52F00">
        <w:rPr>
          <w:rFonts w:ascii="Arial Narrow" w:hAnsi="Arial Narrow" w:cs="Calibri"/>
        </w:rPr>
        <w:t>.</w:t>
      </w:r>
    </w:p>
    <w:p w:rsidR="00C52F00" w:rsidP="00454C0D">
      <w:pPr>
        <w:pStyle w:val="ListParagraph"/>
        <w:ind w:left="405"/>
        <w:rPr>
          <w:rFonts w:ascii="Arial Narrow" w:hAnsi="Arial Narrow" w:cs="Calibri"/>
        </w:rPr>
      </w:pPr>
    </w:p>
    <w:p w:rsidR="0026067C" w:rsidRPr="00021BE9" w:rsidP="00912528">
      <w:pPr>
        <w:pStyle w:val="ListParagraph"/>
        <w:ind w:left="405"/>
        <w:rPr>
          <w:rFonts w:ascii="Arial Narrow" w:hAnsi="Arial Narrow" w:cs="Calibri"/>
        </w:rPr>
      </w:pPr>
      <w:r>
        <w:t xml:space="preserve"> </w:t>
      </w:r>
      <w:hyperlink r:id="rId7" w:history="1">
        <w:r w:rsidRPr="008F0469" w:rsidR="000E058A">
          <w:rPr>
            <w:rStyle w:val="Hyperlink"/>
            <w:rFonts w:ascii="Arial Narrow" w:hAnsi="Arial Narrow" w:cs="Calibri"/>
          </w:rPr>
          <w:t>Settlement C Adjustment Tracking</w:t>
        </w:r>
      </w:hyperlink>
      <w:bookmarkStart w:id="2" w:name="_GoBack"/>
      <w:bookmarkEnd w:id="2"/>
      <w:r w:rsidRPr="00A220B3" w:rsidR="00236DEE">
        <w:rPr>
          <w:rFonts w:ascii="Arial Narrow" w:hAnsi="Arial Narrow" w:cs="Calibri"/>
        </w:rPr>
        <w:t xml:space="preserve"> </w:t>
      </w:r>
    </w:p>
    <w:tbl>
      <w:tblPr>
        <w:tblStyle w:val="PlainTable4"/>
        <w:tblW w:w="0" w:type="auto"/>
        <w:tblLook w:val="04A0"/>
      </w:tblPr>
      <w:tblGrid>
        <w:gridCol w:w="3115"/>
        <w:gridCol w:w="3110"/>
        <w:gridCol w:w="3125"/>
      </w:tblGrid>
      <w:tr w:rsidTr="004B1A71">
        <w:tblPrEx>
          <w:tblW w:w="0" w:type="auto"/>
          <w:tblLook w:val="04A0"/>
        </w:tblPrEx>
        <w:tc>
          <w:tcPr>
            <w:tcW w:w="9350" w:type="dxa"/>
            <w:gridSpan w:val="3"/>
          </w:tcPr>
          <w:p w:rsidR="00FC6630" w:rsidP="00FC6630">
            <w:pPr>
              <w:pStyle w:val="PrimaryHeading"/>
              <w:ind w:left="-108"/>
            </w:pPr>
            <w:r>
              <w:t>Future Agenda Items</w:t>
            </w:r>
          </w:p>
        </w:tc>
      </w:tr>
      <w:tr w:rsidTr="004B1A71">
        <w:tblPrEx>
          <w:tblW w:w="0" w:type="auto"/>
          <w:tblLook w:val="04A0"/>
        </w:tblPrEx>
        <w:trPr>
          <w:trHeight w:val="296"/>
        </w:trPr>
        <w:tc>
          <w:tcPr>
            <w:tcW w:w="9350" w:type="dxa"/>
            <w:gridSpan w:val="3"/>
          </w:tcPr>
          <w:p w:rsidR="00FC6630" w:rsidRPr="004B1A71" w:rsidP="004B1A71">
            <w:pPr>
              <w:pStyle w:val="AttendeesList"/>
              <w:ind w:left="-105" w:hanging="45"/>
              <w:jc w:val="both"/>
              <w:rPr>
                <w:rFonts w:cs="Calibri"/>
                <w:b w:val="0"/>
                <w:sz w:val="24"/>
                <w:szCs w:val="24"/>
              </w:rPr>
            </w:pPr>
            <w:r>
              <w:rPr>
                <w:rFonts w:cs="Calibri"/>
                <w:sz w:val="24"/>
                <w:szCs w:val="24"/>
              </w:rPr>
              <w:t xml:space="preserve"> </w:t>
            </w:r>
            <w:r w:rsidRPr="004B1A71">
              <w:rPr>
                <w:rFonts w:cs="Calibri"/>
                <w:b w:val="0"/>
                <w:sz w:val="24"/>
                <w:szCs w:val="24"/>
              </w:rPr>
              <w:t>Participants will have the opportunity to request the addition of any new item(s) to the agenda of a future</w:t>
            </w:r>
            <w:r w:rsidRPr="004B1A71" w:rsidR="004B1A71">
              <w:rPr>
                <w:rFonts w:cs="Calibri"/>
                <w:b w:val="0"/>
                <w:sz w:val="24"/>
                <w:szCs w:val="24"/>
              </w:rPr>
              <w:t xml:space="preserve"> </w:t>
            </w:r>
            <w:r w:rsidRPr="004B1A71">
              <w:rPr>
                <w:rFonts w:cs="Calibri"/>
                <w:b w:val="0"/>
                <w:sz w:val="24"/>
                <w:szCs w:val="24"/>
              </w:rPr>
              <w:t>meeting.</w:t>
            </w:r>
          </w:p>
          <w:p w:rsidR="00F33DC8" w:rsidRPr="00F7443D" w:rsidP="00FC6630">
            <w:pPr>
              <w:pStyle w:val="AttendeesList"/>
              <w:rPr>
                <w:rFonts w:cs="Calibri"/>
                <w:sz w:val="24"/>
                <w:szCs w:val="24"/>
              </w:rPr>
            </w:pPr>
          </w:p>
        </w:tc>
      </w:tr>
      <w:tr w:rsidTr="004B1A71">
        <w:tblPrEx>
          <w:tblW w:w="0" w:type="auto"/>
          <w:tblLook w:val="04A0"/>
        </w:tblPrEx>
        <w:trPr>
          <w:trHeight w:val="87"/>
        </w:trPr>
        <w:tc>
          <w:tcPr>
            <w:tcW w:w="9350" w:type="dxa"/>
            <w:gridSpan w:val="3"/>
          </w:tcPr>
          <w:p w:rsidR="00FC6630" w:rsidP="00FC6630">
            <w:pPr>
              <w:pStyle w:val="PrimaryHeading"/>
              <w:ind w:left="-108"/>
            </w:pPr>
            <w:r>
              <w:t>Future Meeting Dates</w:t>
            </w:r>
          </w:p>
        </w:tc>
      </w:tr>
      <w:tr w:rsidTr="004B1A71">
        <w:tblPrEx>
          <w:tblW w:w="0" w:type="auto"/>
          <w:tblLook w:val="04A0"/>
        </w:tblPrEx>
        <w:tc>
          <w:tcPr>
            <w:tcW w:w="3115"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December 14, 2023</w:t>
            </w:r>
          </w:p>
        </w:tc>
        <w:tc>
          <w:tcPr>
            <w:tcW w:w="3110"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C52F00"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pPr>
        <w:pStyle w:val="Author"/>
      </w:pPr>
    </w:p>
    <w:p w:rsidR="00454C0D" w:rsidP="00337321">
      <w:pPr>
        <w:pStyle w:val="Author"/>
      </w:pPr>
    </w:p>
    <w:p w:rsidR="00726147" w:rsidP="00FC4406">
      <w:pPr>
        <w:pStyle w:val="Author"/>
      </w:pPr>
      <w:r>
        <w:t xml:space="preserve">Author: </w:t>
      </w:r>
      <w:r w:rsidR="006E4ECD">
        <w:t>Sean Flamm</w:t>
      </w:r>
    </w:p>
    <w:p w:rsidR="003C12B2" w:rsidP="00DB29E9">
      <w:pPr>
        <w:pStyle w:val="DisclaimerHeading"/>
      </w:pPr>
    </w:p>
    <w:p w:rsidR="00C307E9"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7F6F00" w:rsidRPr="007F6F00" w:rsidP="007F6F00">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8" w:history="1">
        <w:r w:rsidRPr="007F6F00">
          <w:rPr>
            <w:rStyle w:val="Hyperlink"/>
          </w:rPr>
          <w:t>PJM Code of Conduct</w:t>
        </w:r>
      </w:hyperlink>
      <w:r w:rsidRPr="007F6F00">
        <w:t>.</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463B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BF09DA">
      <w:rPr>
        <w:rFonts w:ascii="Arial Narrow" w:hAnsi="Arial Narrow"/>
        <w:sz w:val="20"/>
      </w:rPr>
      <w:t>23</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pPr>
                      <w:pStyle w:val="HeaderTitle"/>
                      <w:jc w:val="center"/>
                      <w:rPr>
                        <w:rFonts w:ascii="Arial Narrow" w:hAnsi="Arial Narrow"/>
                        <w:b/>
                      </w:rPr>
                    </w:pPr>
                    <w:r>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2528">
      <w:rPr>
        <w:szCs w:val="17"/>
      </w:rPr>
      <w:t>November</w:t>
    </w:r>
    <w:r w:rsidR="00912528">
      <w:t xml:space="preserve"> 7</w:t>
    </w:r>
    <w:r w:rsidR="0010053A">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7">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E47315A"/>
    <w:multiLevelType w:val="hybridMultilevel"/>
    <w:tmpl w:val="EAD0E41C"/>
    <w:lvl w:ilvl="0">
      <w:start w:val="3"/>
      <w:numFmt w:val="decimal"/>
      <w:lvlText w:val="%1."/>
      <w:lvlJc w:val="left"/>
      <w:pPr>
        <w:ind w:left="360" w:hanging="360"/>
      </w:pPr>
      <w:rPr>
        <w:rFonts w:hint="default"/>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3"/>
  </w:num>
  <w:num w:numId="10">
    <w:abstractNumId w:val="0"/>
  </w:num>
  <w:num w:numId="11">
    <w:abstractNumId w:val="4"/>
  </w:num>
  <w:num w:numId="12">
    <w:abstractNumId w:val="1"/>
  </w:num>
  <w:num w:numId="13">
    <w:abstractNumId w:val="10"/>
  </w:num>
  <w:num w:numId="14">
    <w:abstractNumId w:val="11"/>
  </w:num>
  <w:num w:numId="15">
    <w:abstractNumId w:val="2"/>
  </w:num>
  <w:num w:numId="16">
    <w:abstractNumId w:val="7"/>
  </w:num>
  <w:num w:numId="17">
    <w:abstractNumId w:val="12"/>
  </w:num>
  <w:num w:numId="18">
    <w:abstractNumId w:val="9"/>
  </w:num>
  <w:num w:numId="19">
    <w:abstractNumId w:val="4"/>
  </w:num>
  <w:num w:numId="20">
    <w:abstractNumId w:val="6"/>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3798"/>
    <w:rsid w:val="0001779D"/>
    <w:rsid w:val="00021BE9"/>
    <w:rsid w:val="000232DF"/>
    <w:rsid w:val="00027F49"/>
    <w:rsid w:val="00033184"/>
    <w:rsid w:val="000333FF"/>
    <w:rsid w:val="000423A8"/>
    <w:rsid w:val="00042CA7"/>
    <w:rsid w:val="00043FC9"/>
    <w:rsid w:val="00052A93"/>
    <w:rsid w:val="00054111"/>
    <w:rsid w:val="0006266A"/>
    <w:rsid w:val="0007764F"/>
    <w:rsid w:val="00092135"/>
    <w:rsid w:val="000B5B36"/>
    <w:rsid w:val="000D4565"/>
    <w:rsid w:val="000D5C90"/>
    <w:rsid w:val="000E058A"/>
    <w:rsid w:val="000E14E6"/>
    <w:rsid w:val="000E470D"/>
    <w:rsid w:val="000E5711"/>
    <w:rsid w:val="000E6D7C"/>
    <w:rsid w:val="000E78CC"/>
    <w:rsid w:val="0010053A"/>
    <w:rsid w:val="00115C4E"/>
    <w:rsid w:val="001328DA"/>
    <w:rsid w:val="00137F8C"/>
    <w:rsid w:val="0016375F"/>
    <w:rsid w:val="00165435"/>
    <w:rsid w:val="00167682"/>
    <w:rsid w:val="001678E8"/>
    <w:rsid w:val="00172D97"/>
    <w:rsid w:val="00184B61"/>
    <w:rsid w:val="0018625E"/>
    <w:rsid w:val="00187300"/>
    <w:rsid w:val="00187507"/>
    <w:rsid w:val="001970F3"/>
    <w:rsid w:val="001A0199"/>
    <w:rsid w:val="001A4554"/>
    <w:rsid w:val="001B2242"/>
    <w:rsid w:val="001C0CC0"/>
    <w:rsid w:val="001D3B68"/>
    <w:rsid w:val="001D5AB3"/>
    <w:rsid w:val="002113BD"/>
    <w:rsid w:val="00223858"/>
    <w:rsid w:val="00236DEE"/>
    <w:rsid w:val="00240490"/>
    <w:rsid w:val="00246EAA"/>
    <w:rsid w:val="0025139E"/>
    <w:rsid w:val="00254D56"/>
    <w:rsid w:val="0026067C"/>
    <w:rsid w:val="00286838"/>
    <w:rsid w:val="002B2F98"/>
    <w:rsid w:val="002C418F"/>
    <w:rsid w:val="002C6057"/>
    <w:rsid w:val="00305238"/>
    <w:rsid w:val="00316B2B"/>
    <w:rsid w:val="003234D8"/>
    <w:rsid w:val="003251CE"/>
    <w:rsid w:val="00327D85"/>
    <w:rsid w:val="00337321"/>
    <w:rsid w:val="00340D83"/>
    <w:rsid w:val="003442E8"/>
    <w:rsid w:val="00345732"/>
    <w:rsid w:val="00351032"/>
    <w:rsid w:val="0035641C"/>
    <w:rsid w:val="00380E7A"/>
    <w:rsid w:val="00382A30"/>
    <w:rsid w:val="003914CC"/>
    <w:rsid w:val="003937F9"/>
    <w:rsid w:val="003A168F"/>
    <w:rsid w:val="003A764F"/>
    <w:rsid w:val="003B2EBC"/>
    <w:rsid w:val="003B55E1"/>
    <w:rsid w:val="003C12B2"/>
    <w:rsid w:val="003D7E5C"/>
    <w:rsid w:val="003E7A73"/>
    <w:rsid w:val="00410218"/>
    <w:rsid w:val="00410F6A"/>
    <w:rsid w:val="004340D4"/>
    <w:rsid w:val="00453611"/>
    <w:rsid w:val="00454B11"/>
    <w:rsid w:val="00454C0D"/>
    <w:rsid w:val="0046043F"/>
    <w:rsid w:val="00477113"/>
    <w:rsid w:val="00484349"/>
    <w:rsid w:val="00490A33"/>
    <w:rsid w:val="00491490"/>
    <w:rsid w:val="00494494"/>
    <w:rsid w:val="004969FA"/>
    <w:rsid w:val="004A62DA"/>
    <w:rsid w:val="004B1A71"/>
    <w:rsid w:val="004B38D8"/>
    <w:rsid w:val="004D4BE6"/>
    <w:rsid w:val="004E2A61"/>
    <w:rsid w:val="004E4EC5"/>
    <w:rsid w:val="005051BB"/>
    <w:rsid w:val="005109FF"/>
    <w:rsid w:val="00527104"/>
    <w:rsid w:val="005523DD"/>
    <w:rsid w:val="00562CA4"/>
    <w:rsid w:val="0056402F"/>
    <w:rsid w:val="00564DEE"/>
    <w:rsid w:val="005652FA"/>
    <w:rsid w:val="0057441E"/>
    <w:rsid w:val="00593F23"/>
    <w:rsid w:val="005968E4"/>
    <w:rsid w:val="005A5D0D"/>
    <w:rsid w:val="005B2583"/>
    <w:rsid w:val="005C579D"/>
    <w:rsid w:val="005D2150"/>
    <w:rsid w:val="005D6D05"/>
    <w:rsid w:val="006024A0"/>
    <w:rsid w:val="00602967"/>
    <w:rsid w:val="00606F11"/>
    <w:rsid w:val="006209D9"/>
    <w:rsid w:val="0066581F"/>
    <w:rsid w:val="00665898"/>
    <w:rsid w:val="006773A2"/>
    <w:rsid w:val="006846D4"/>
    <w:rsid w:val="006A76FE"/>
    <w:rsid w:val="006B01C8"/>
    <w:rsid w:val="006B7030"/>
    <w:rsid w:val="006C7DFB"/>
    <w:rsid w:val="006D3A13"/>
    <w:rsid w:val="006E4ECD"/>
    <w:rsid w:val="006E6B35"/>
    <w:rsid w:val="006E7B6B"/>
    <w:rsid w:val="006F4608"/>
    <w:rsid w:val="006F7A52"/>
    <w:rsid w:val="0070472F"/>
    <w:rsid w:val="00712CAA"/>
    <w:rsid w:val="00716A8B"/>
    <w:rsid w:val="00716B91"/>
    <w:rsid w:val="00726147"/>
    <w:rsid w:val="00744A45"/>
    <w:rsid w:val="00754C6D"/>
    <w:rsid w:val="00755096"/>
    <w:rsid w:val="00765572"/>
    <w:rsid w:val="007703B4"/>
    <w:rsid w:val="00776910"/>
    <w:rsid w:val="00786D64"/>
    <w:rsid w:val="00790F25"/>
    <w:rsid w:val="007A2201"/>
    <w:rsid w:val="007A34A3"/>
    <w:rsid w:val="007A4F0F"/>
    <w:rsid w:val="007C2047"/>
    <w:rsid w:val="007C2954"/>
    <w:rsid w:val="007C3F99"/>
    <w:rsid w:val="007D4F70"/>
    <w:rsid w:val="007E20E5"/>
    <w:rsid w:val="007E7CAB"/>
    <w:rsid w:val="007F6F00"/>
    <w:rsid w:val="0080419C"/>
    <w:rsid w:val="00805D73"/>
    <w:rsid w:val="00806B73"/>
    <w:rsid w:val="008212BD"/>
    <w:rsid w:val="00837B12"/>
    <w:rsid w:val="00837E78"/>
    <w:rsid w:val="00841282"/>
    <w:rsid w:val="008552A3"/>
    <w:rsid w:val="008573F7"/>
    <w:rsid w:val="00862377"/>
    <w:rsid w:val="008707E4"/>
    <w:rsid w:val="00882652"/>
    <w:rsid w:val="00890B49"/>
    <w:rsid w:val="00892D21"/>
    <w:rsid w:val="008D4BFC"/>
    <w:rsid w:val="008D65A9"/>
    <w:rsid w:val="008E37F7"/>
    <w:rsid w:val="008E74D7"/>
    <w:rsid w:val="008F0469"/>
    <w:rsid w:val="008F51F2"/>
    <w:rsid w:val="008F6EDB"/>
    <w:rsid w:val="00912528"/>
    <w:rsid w:val="00917386"/>
    <w:rsid w:val="00956D5B"/>
    <w:rsid w:val="0097354A"/>
    <w:rsid w:val="009855E4"/>
    <w:rsid w:val="00991528"/>
    <w:rsid w:val="009924EE"/>
    <w:rsid w:val="009A2D5A"/>
    <w:rsid w:val="009A5430"/>
    <w:rsid w:val="009C15C4"/>
    <w:rsid w:val="009D51B1"/>
    <w:rsid w:val="009F53F9"/>
    <w:rsid w:val="009F5566"/>
    <w:rsid w:val="00A00FAC"/>
    <w:rsid w:val="00A01EDB"/>
    <w:rsid w:val="00A05391"/>
    <w:rsid w:val="00A220B3"/>
    <w:rsid w:val="00A30464"/>
    <w:rsid w:val="00A317A9"/>
    <w:rsid w:val="00A41149"/>
    <w:rsid w:val="00A60939"/>
    <w:rsid w:val="00A63421"/>
    <w:rsid w:val="00A73B41"/>
    <w:rsid w:val="00AA0539"/>
    <w:rsid w:val="00AB5254"/>
    <w:rsid w:val="00AC2247"/>
    <w:rsid w:val="00AD2708"/>
    <w:rsid w:val="00AE4870"/>
    <w:rsid w:val="00B16D95"/>
    <w:rsid w:val="00B20316"/>
    <w:rsid w:val="00B223CE"/>
    <w:rsid w:val="00B22F9A"/>
    <w:rsid w:val="00B34E3C"/>
    <w:rsid w:val="00B42AF4"/>
    <w:rsid w:val="00B54D49"/>
    <w:rsid w:val="00B62597"/>
    <w:rsid w:val="00B62E32"/>
    <w:rsid w:val="00B66E13"/>
    <w:rsid w:val="00B9039E"/>
    <w:rsid w:val="00BA2595"/>
    <w:rsid w:val="00BA6146"/>
    <w:rsid w:val="00BA7ADD"/>
    <w:rsid w:val="00BB531B"/>
    <w:rsid w:val="00BB638E"/>
    <w:rsid w:val="00BF09DA"/>
    <w:rsid w:val="00BF331B"/>
    <w:rsid w:val="00C1535F"/>
    <w:rsid w:val="00C307E9"/>
    <w:rsid w:val="00C439EC"/>
    <w:rsid w:val="00C52F00"/>
    <w:rsid w:val="00C5307B"/>
    <w:rsid w:val="00C6404D"/>
    <w:rsid w:val="00C72168"/>
    <w:rsid w:val="00C757F4"/>
    <w:rsid w:val="00C75A9D"/>
    <w:rsid w:val="00C767C6"/>
    <w:rsid w:val="00C81647"/>
    <w:rsid w:val="00CA343D"/>
    <w:rsid w:val="00CA49B9"/>
    <w:rsid w:val="00CB19DE"/>
    <w:rsid w:val="00CB475B"/>
    <w:rsid w:val="00CC1B47"/>
    <w:rsid w:val="00CD5C03"/>
    <w:rsid w:val="00CD7076"/>
    <w:rsid w:val="00CD7DD4"/>
    <w:rsid w:val="00CE7070"/>
    <w:rsid w:val="00CF1BC7"/>
    <w:rsid w:val="00CF313E"/>
    <w:rsid w:val="00CF5308"/>
    <w:rsid w:val="00D06EC8"/>
    <w:rsid w:val="00D07424"/>
    <w:rsid w:val="00D136EA"/>
    <w:rsid w:val="00D24EDF"/>
    <w:rsid w:val="00D251ED"/>
    <w:rsid w:val="00D32F1F"/>
    <w:rsid w:val="00D42220"/>
    <w:rsid w:val="00D44FD9"/>
    <w:rsid w:val="00D520B6"/>
    <w:rsid w:val="00D66879"/>
    <w:rsid w:val="00D77189"/>
    <w:rsid w:val="00D831E4"/>
    <w:rsid w:val="00D83905"/>
    <w:rsid w:val="00D95949"/>
    <w:rsid w:val="00D968B3"/>
    <w:rsid w:val="00DB29E9"/>
    <w:rsid w:val="00DB54AD"/>
    <w:rsid w:val="00DD04E0"/>
    <w:rsid w:val="00DD2CF3"/>
    <w:rsid w:val="00DE34CF"/>
    <w:rsid w:val="00DF003D"/>
    <w:rsid w:val="00DF0B3F"/>
    <w:rsid w:val="00DF1431"/>
    <w:rsid w:val="00E1605D"/>
    <w:rsid w:val="00E24B76"/>
    <w:rsid w:val="00E32B6B"/>
    <w:rsid w:val="00E41600"/>
    <w:rsid w:val="00E463B2"/>
    <w:rsid w:val="00E507AE"/>
    <w:rsid w:val="00E5387A"/>
    <w:rsid w:val="00E55E84"/>
    <w:rsid w:val="00E5612B"/>
    <w:rsid w:val="00E82F42"/>
    <w:rsid w:val="00E87348"/>
    <w:rsid w:val="00E91714"/>
    <w:rsid w:val="00EA027A"/>
    <w:rsid w:val="00EA0484"/>
    <w:rsid w:val="00EA66F6"/>
    <w:rsid w:val="00EB0D01"/>
    <w:rsid w:val="00EB68B0"/>
    <w:rsid w:val="00EF40BC"/>
    <w:rsid w:val="00EF670C"/>
    <w:rsid w:val="00EF7070"/>
    <w:rsid w:val="00F0153F"/>
    <w:rsid w:val="00F20173"/>
    <w:rsid w:val="00F33DC8"/>
    <w:rsid w:val="00F4190F"/>
    <w:rsid w:val="00F44396"/>
    <w:rsid w:val="00F53F9A"/>
    <w:rsid w:val="00F57A3F"/>
    <w:rsid w:val="00F63584"/>
    <w:rsid w:val="00F7443D"/>
    <w:rsid w:val="00F77266"/>
    <w:rsid w:val="00F91D9D"/>
    <w:rsid w:val="00FC2B9A"/>
    <w:rsid w:val="00FC4406"/>
    <w:rsid w:val="00FC6630"/>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mss/2023/20231016/20231016-item-01---thanksgiving-and-christmas-2023-and-newyears-2023-2024.ashx" TargetMode="External" /><Relationship Id="rId5" Type="http://schemas.openxmlformats.org/officeDocument/2006/relationships/hyperlink" Target="https://www.pjm.com/-/media/committees-groups/subcommittees/mss/2023/20231016/20231016-item-02---2024-powermeter--inschedule-holiday-deadline-extensions.ashx" TargetMode="External" /><Relationship Id="rId6" Type="http://schemas.openxmlformats.org/officeDocument/2006/relationships/hyperlink" Target="https://www.pjm.com/-/media/committees-groups/subcommittees/mss/2023/20231016/20231016-item-03---billing-line-item-transfer-tool-enhancements.ashx" TargetMode="External" /><Relationship Id="rId7" Type="http://schemas.openxmlformats.org/officeDocument/2006/relationships/hyperlink" Target="https://www.pjm.com/-/media/committees-groups/subcommittees/mss/2023/20231120/20231120-2023-settlement-c-tracking.ashx" TargetMode="External" /><Relationship Id="rId8" Type="http://schemas.openxmlformats.org/officeDocument/2006/relationships/hyperlink" Target="https://www.pjm.com/about-pjm/who-we-are/code-of-conduct" TargetMode="External" /><Relationship Id="rId9"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