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March</w:t>
      </w:r>
      <w:r w:rsidR="005C6857">
        <w:t xml:space="preserve"> 16</w:t>
      </w:r>
      <w:r w:rsidR="002B2F98">
        <w:t xml:space="preserve">, </w:t>
      </w:r>
      <w:r w:rsidR="006F7A52">
        <w:t>202</w:t>
      </w:r>
      <w:r w:rsidR="005479DD">
        <w:t>1</w:t>
      </w:r>
    </w:p>
    <w:p w:rsidR="00B62597" w:rsidRPr="00B62597" w:rsidP="00755096">
      <w:pPr>
        <w:pStyle w:val="MeetingDetails"/>
        <w:rPr>
          <w:sz w:val="28"/>
          <w:u w:val="single"/>
        </w:rPr>
      </w:pPr>
      <w:r>
        <w:t>9</w:t>
      </w:r>
      <w:r w:rsidR="002B2F98">
        <w:t xml:space="preserve">:00 </w:t>
      </w:r>
      <w:r>
        <w:t>a</w:t>
      </w:r>
      <w:r w:rsidR="002B2F98">
        <w:t xml:space="preserve">.m. – </w:t>
      </w:r>
      <w:r>
        <w:t>12</w:t>
      </w:r>
      <w:r w:rsidR="00010057">
        <w:t xml:space="preserve">:00 </w:t>
      </w:r>
      <w:r w:rsidR="00A44215">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5479DD">
        <w:t>9</w:t>
      </w:r>
      <w:r w:rsidRPr="00527104">
        <w:t>:00-</w:t>
      </w:r>
      <w:r w:rsidR="005479DD">
        <w:t>9</w:t>
      </w:r>
      <w:r w:rsidRPr="00527104">
        <w:t>:</w:t>
      </w:r>
      <w:r w:rsidR="00A44215">
        <w:t>1</w:t>
      </w:r>
      <w:r w:rsidRPr="00527104">
        <w:t>0)</w:t>
      </w:r>
    </w:p>
    <w:bookmarkEnd w:id="1"/>
    <w:bookmarkEnd w:id="2"/>
    <w:p w:rsidR="00A44215" w:rsidP="00A44215">
      <w:pPr>
        <w:pStyle w:val="SecondaryHeading-Numbered"/>
        <w:rPr>
          <w:b w:val="0"/>
        </w:rPr>
      </w:pPr>
      <w:r w:rsidRPr="00A44215">
        <w:rPr>
          <w:b w:val="0"/>
        </w:rPr>
        <w:t xml:space="preserve">Welcome, Announcements and Anti-trust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78102A">
        <w:rPr>
          <w:b w:val="0"/>
        </w:rPr>
        <w:t>February 16</w:t>
      </w:r>
      <w:r>
        <w:rPr>
          <w:b w:val="0"/>
        </w:rPr>
        <w:t>, 2020 Draft Minutes.</w:t>
      </w:r>
    </w:p>
    <w:p w:rsidR="00BE05D5" w:rsidP="00A44215">
      <w:pPr>
        <w:pStyle w:val="SecondaryHeading-Numbered"/>
        <w:rPr>
          <w:b w:val="0"/>
        </w:rPr>
      </w:pPr>
      <w:r>
        <w:rPr>
          <w:b w:val="0"/>
        </w:rPr>
        <w:t xml:space="preserve">Roger Cao, </w:t>
      </w:r>
      <w:r w:rsidR="00D719C1">
        <w:rPr>
          <w:b w:val="0"/>
        </w:rPr>
        <w:t xml:space="preserve">PJM, </w:t>
      </w:r>
      <w:r>
        <w:rPr>
          <w:b w:val="0"/>
        </w:rPr>
        <w:t>will provide an announcement for VOM training.</w:t>
      </w:r>
    </w:p>
    <w:p w:rsidR="00D719C1" w:rsidRPr="00A44215" w:rsidP="00D719C1">
      <w:pPr>
        <w:pStyle w:val="SecondaryHeading-Numbered"/>
        <w:numPr>
          <w:ilvl w:val="0"/>
          <w:numId w:val="0"/>
        </w:numPr>
        <w:rPr>
          <w:b w:val="0"/>
        </w:rPr>
      </w:pPr>
      <w:r>
        <w:rPr>
          <w:b w:val="0"/>
        </w:rPr>
        <w:t>X.   Adam Keech, PJM, will discuss Phase 2 of the Cost Offer Calculator implementation.</w:t>
      </w:r>
    </w:p>
    <w:p w:rsidR="001D3B68" w:rsidP="005806E8">
      <w:pPr>
        <w:pStyle w:val="PrimaryHeading"/>
        <w:tabs>
          <w:tab w:val="left" w:pos="8465"/>
        </w:tabs>
      </w:pPr>
      <w:r>
        <w:t>Issue Charges</w:t>
      </w:r>
      <w:r w:rsidR="003B59BA">
        <w:t xml:space="preserve"> (</w:t>
      </w:r>
      <w:r w:rsidR="00B75882">
        <w:t>9:10 – 9:</w:t>
      </w:r>
      <w:r w:rsidR="0078102A">
        <w:t>20</w:t>
      </w:r>
      <w:r w:rsidR="003B59BA">
        <w:t>)</w:t>
      </w:r>
      <w:r w:rsidR="005806E8">
        <w:tab/>
      </w:r>
    </w:p>
    <w:p w:rsidR="009462A5" w:rsidP="0078102A">
      <w:pPr>
        <w:pStyle w:val="SecondaryHeading-Numbered"/>
      </w:pPr>
      <w:r w:rsidRPr="0078102A">
        <w:rPr>
          <w:b w:val="0"/>
        </w:rPr>
        <w:t>Nicole Scott</w:t>
      </w:r>
      <w:r w:rsidRPr="0078102A" w:rsidR="005C6857">
        <w:rPr>
          <w:b w:val="0"/>
        </w:rPr>
        <w:t xml:space="preserve">, PJM, will review and </w:t>
      </w:r>
      <w:r w:rsidR="00C2264A">
        <w:rPr>
          <w:b w:val="0"/>
        </w:rPr>
        <w:t>finalize</w:t>
      </w:r>
      <w:r w:rsidRPr="0078102A" w:rsidR="0078102A">
        <w:rPr>
          <w:b w:val="0"/>
        </w:rPr>
        <w:t xml:space="preserve"> the</w:t>
      </w:r>
      <w:r w:rsidR="0078102A">
        <w:t xml:space="preserve"> </w:t>
      </w:r>
      <w:r w:rsidRPr="0078102A" w:rsidR="0078102A">
        <w:rPr>
          <w:b w:val="0"/>
        </w:rPr>
        <w:t>Start-Up Cost Offer Development Draft Issue Charge</w:t>
      </w:r>
      <w:r w:rsidR="005C6857">
        <w:t>.</w:t>
      </w:r>
    </w:p>
    <w:p w:rsidR="00B75882" w:rsidP="00B75882">
      <w:pPr>
        <w:pStyle w:val="PrimaryHeading"/>
      </w:pPr>
      <w:r w:rsidRPr="00B75882">
        <w:t xml:space="preserve">Incremental and </w:t>
      </w:r>
      <w:r>
        <w:t>No L</w:t>
      </w:r>
      <w:r w:rsidRPr="00B75882">
        <w:t xml:space="preserve">oad </w:t>
      </w:r>
      <w:r>
        <w:t>Offer D</w:t>
      </w:r>
      <w:r w:rsidRPr="00B75882">
        <w:t>evelopment</w:t>
      </w:r>
      <w:r>
        <w:t xml:space="preserve"> (9:</w:t>
      </w:r>
      <w:r w:rsidR="0078102A">
        <w:t>2</w:t>
      </w:r>
      <w:r>
        <w:t>0 – 1</w:t>
      </w:r>
      <w:r w:rsidR="0078102A">
        <w:t>0</w:t>
      </w:r>
      <w:r>
        <w:t>:</w:t>
      </w:r>
      <w:r w:rsidR="0058690F">
        <w:t>45</w:t>
      </w:r>
      <w:r>
        <w:t>)</w:t>
      </w:r>
    </w:p>
    <w:p w:rsidR="003B59BA" w:rsidRPr="00B75882" w:rsidP="00B75882">
      <w:pPr>
        <w:pStyle w:val="SecondaryHeading-Numbered"/>
        <w:rPr>
          <w:b w:val="0"/>
        </w:rPr>
      </w:pPr>
      <w:r>
        <w:rPr>
          <w:b w:val="0"/>
        </w:rPr>
        <w:t xml:space="preserve">Tom Hauske, PJM, will review </w:t>
      </w:r>
      <w:r w:rsidR="0078102A">
        <w:rPr>
          <w:b w:val="0"/>
        </w:rPr>
        <w:t>an Average Cost Heat Rate Example</w:t>
      </w:r>
      <w:r>
        <w:rPr>
          <w:b w:val="0"/>
        </w:rPr>
        <w:t>.</w:t>
      </w:r>
    </w:p>
    <w:p w:rsidR="00484980" w:rsidP="00484980">
      <w:pPr>
        <w:pStyle w:val="SecondaryHeading-Numbered"/>
        <w:rPr>
          <w:b w:val="0"/>
        </w:rPr>
      </w:pPr>
      <w:r>
        <w:rPr>
          <w:b w:val="0"/>
        </w:rPr>
        <w:t>Joel</w:t>
      </w:r>
      <w:r w:rsidR="0078102A">
        <w:rPr>
          <w:b w:val="0"/>
        </w:rPr>
        <w:t xml:space="preserve"> Luna, Monitoring Analytics</w:t>
      </w:r>
      <w:r w:rsidR="005C6857">
        <w:rPr>
          <w:b w:val="0"/>
        </w:rPr>
        <w:t xml:space="preserve">, will review </w:t>
      </w:r>
      <w:r w:rsidR="0078102A">
        <w:rPr>
          <w:b w:val="0"/>
        </w:rPr>
        <w:t>solution options</w:t>
      </w:r>
      <w:r w:rsidR="005C6857">
        <w:rPr>
          <w:b w:val="0"/>
        </w:rPr>
        <w:t xml:space="preserve"> for</w:t>
      </w:r>
      <w:r w:rsidRPr="00B75882" w:rsidR="00B75882">
        <w:rPr>
          <w:b w:val="0"/>
        </w:rPr>
        <w:t xml:space="preserve"> Incremental and No Load Offer Development.</w:t>
      </w:r>
    </w:p>
    <w:p w:rsidR="00484980" w:rsidRPr="00484980" w:rsidP="00484980">
      <w:pPr>
        <w:pStyle w:val="SecondaryHeading-Numbered"/>
        <w:rPr>
          <w:b w:val="0"/>
        </w:rPr>
      </w:pPr>
      <w:r>
        <w:rPr>
          <w:b w:val="0"/>
        </w:rPr>
        <w:t xml:space="preserve">Nicole Scott, PJM, will lead discussion </w:t>
      </w:r>
      <w:r w:rsidR="002B1B49">
        <w:rPr>
          <w:b w:val="0"/>
        </w:rPr>
        <w:t>on solution options and additional stakeholder input.</w:t>
      </w:r>
    </w:p>
    <w:p w:rsidR="005C6857" w:rsidRPr="005C6857" w:rsidP="005C6857">
      <w:pPr>
        <w:pStyle w:val="PrimaryHeading"/>
      </w:pPr>
      <w:r>
        <w:t>Start-Up Cost Offer Development</w:t>
      </w:r>
      <w:r w:rsidRPr="005C6857">
        <w:t xml:space="preserve"> (</w:t>
      </w:r>
      <w:r>
        <w:t>1</w:t>
      </w:r>
      <w:r w:rsidR="0078102A">
        <w:t>0</w:t>
      </w:r>
      <w:r>
        <w:t>:</w:t>
      </w:r>
      <w:r w:rsidR="0058690F">
        <w:t>45</w:t>
      </w:r>
      <w:r>
        <w:t xml:space="preserve"> – 1</w:t>
      </w:r>
      <w:r w:rsidR="0058690F">
        <w:t>2</w:t>
      </w:r>
      <w:r>
        <w:t>:</w:t>
      </w:r>
      <w:r w:rsidR="0058690F">
        <w:t>0</w:t>
      </w:r>
      <w:r>
        <w:t>0</w:t>
      </w:r>
      <w:r w:rsidRPr="005C6857">
        <w:t>)</w:t>
      </w:r>
    </w:p>
    <w:p w:rsidR="005C6857" w:rsidP="005C6857">
      <w:pPr>
        <w:pStyle w:val="SecondaryHeading-Numbered"/>
        <w:rPr>
          <w:b w:val="0"/>
        </w:rPr>
      </w:pPr>
      <w:r>
        <w:rPr>
          <w:b w:val="0"/>
        </w:rPr>
        <w:t>Tom Hauske, PJM</w:t>
      </w:r>
      <w:r w:rsidR="00994836">
        <w:rPr>
          <w:b w:val="0"/>
        </w:rPr>
        <w:t xml:space="preserve">, will </w:t>
      </w:r>
      <w:r>
        <w:rPr>
          <w:b w:val="0"/>
        </w:rPr>
        <w:t>review Combine Cycle and Steam Unit Start-Up Cost Examples.</w:t>
      </w:r>
    </w:p>
    <w:p w:rsidR="0078102A" w:rsidP="005C6857">
      <w:pPr>
        <w:pStyle w:val="SecondaryHeading-Numbered"/>
        <w:rPr>
          <w:b w:val="0"/>
        </w:rPr>
      </w:pPr>
      <w:r>
        <w:rPr>
          <w:b w:val="0"/>
        </w:rPr>
        <w:t xml:space="preserve">Glen Boyle, PJM, will review the draft matrix for </w:t>
      </w:r>
      <w:r w:rsidR="00982791">
        <w:rPr>
          <w:b w:val="0"/>
        </w:rPr>
        <w:t>Start-Up Cost Offer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5806E8" w:rsidRPr="005806E8" w:rsidP="00391FF2">
            <w:pPr>
              <w:pStyle w:val="AttendeesList"/>
              <w:rPr>
                <w:sz w:val="24"/>
                <w:szCs w:val="24"/>
              </w:r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DA3552">
        <w:tblPrEx>
          <w:tblW w:w="0" w:type="auto"/>
          <w:tblCellMar>
            <w:left w:w="144" w:type="dxa"/>
            <w:right w:w="115" w:type="dxa"/>
          </w:tblCellMar>
          <w:tblLook w:val="04A0"/>
        </w:tblPrEx>
        <w:tc>
          <w:tcPr>
            <w:tcW w:w="3118" w:type="dxa"/>
            <w:vAlign w:val="center"/>
          </w:tcPr>
          <w:p w:rsidR="002B2F98" w:rsidRPr="00B62597" w:rsidP="00DA3552">
            <w:pPr>
              <w:pStyle w:val="AttendeesList"/>
            </w:pPr>
          </w:p>
        </w:tc>
        <w:tc>
          <w:tcPr>
            <w:tcW w:w="3114" w:type="dxa"/>
            <w:vAlign w:val="center"/>
          </w:tcPr>
          <w:p w:rsidR="002B2F98" w:rsidRPr="00B62597" w:rsidP="00ED56D5">
            <w:pPr>
              <w:pStyle w:val="AttendeesList"/>
            </w:pPr>
          </w:p>
        </w:tc>
        <w:tc>
          <w:tcPr>
            <w:tcW w:w="3128" w:type="dxa"/>
            <w:vAlign w:val="center"/>
          </w:tcPr>
          <w:p w:rsidR="002B2F98" w:rsidRPr="00B62597" w:rsidP="00ED56D5">
            <w:pPr>
              <w:pStyle w:val="AttendeesList"/>
            </w:pPr>
          </w:p>
        </w:tc>
      </w:tr>
      <w:tr w:rsidTr="00DA3552">
        <w:tblPrEx>
          <w:tblW w:w="0" w:type="auto"/>
          <w:tblCellMar>
            <w:left w:w="144" w:type="dxa"/>
            <w:right w:w="115" w:type="dxa"/>
          </w:tblCellMar>
          <w:tblLook w:val="04A0"/>
        </w:tblPrEx>
        <w:tc>
          <w:tcPr>
            <w:tcW w:w="3118" w:type="dxa"/>
            <w:vAlign w:val="center"/>
          </w:tcPr>
          <w:p w:rsidR="001C7054" w:rsidRPr="00B62597" w:rsidP="001C7054">
            <w:pPr>
              <w:pStyle w:val="AttendeesList"/>
            </w:pPr>
            <w:r>
              <w:t>March 16, 2021</w:t>
            </w:r>
          </w:p>
        </w:tc>
        <w:tc>
          <w:tcPr>
            <w:tcW w:w="3114" w:type="dxa"/>
            <w:vAlign w:val="center"/>
          </w:tcPr>
          <w:p w:rsidR="001C7054" w:rsidRPr="00B62597" w:rsidP="001C7054">
            <w:pPr>
              <w:pStyle w:val="AttendeesList"/>
            </w:pPr>
            <w:r>
              <w:t>9:00 a.m.</w:t>
            </w:r>
          </w:p>
        </w:tc>
        <w:tc>
          <w:tcPr>
            <w:tcW w:w="3128" w:type="dxa"/>
            <w:vAlign w:val="center"/>
          </w:tcPr>
          <w:p w:rsidR="001C7054" w:rsidRPr="00B62597" w:rsidP="001C7054">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1C7054" w:rsidRPr="00B62597" w:rsidP="001C7054">
            <w:pPr>
              <w:pStyle w:val="AttendeesList"/>
            </w:pPr>
            <w:r>
              <w:t>April 14, 2021</w:t>
            </w:r>
          </w:p>
        </w:tc>
        <w:tc>
          <w:tcPr>
            <w:tcW w:w="3114" w:type="dxa"/>
            <w:vAlign w:val="center"/>
          </w:tcPr>
          <w:p w:rsidR="001C7054" w:rsidRPr="00B62597" w:rsidP="001C7054">
            <w:pPr>
              <w:pStyle w:val="AttendeesList"/>
            </w:pPr>
            <w:r>
              <w:t>9:00 a.m.</w:t>
            </w:r>
          </w:p>
        </w:tc>
        <w:tc>
          <w:tcPr>
            <w:tcW w:w="3128" w:type="dxa"/>
            <w:vAlign w:val="center"/>
          </w:tcPr>
          <w:p w:rsidR="001C7054" w:rsidRPr="00B62597" w:rsidP="001C7054">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1C7054" w:rsidRPr="00B62597" w:rsidP="00D13254">
            <w:pPr>
              <w:pStyle w:val="AttendeesList"/>
            </w:pPr>
            <w:r>
              <w:t>May 25</w:t>
            </w:r>
            <w:r>
              <w:t>, 2021</w:t>
            </w:r>
          </w:p>
        </w:tc>
        <w:tc>
          <w:tcPr>
            <w:tcW w:w="3114" w:type="dxa"/>
            <w:vAlign w:val="center"/>
          </w:tcPr>
          <w:p w:rsidR="001C7054" w:rsidRPr="00B62597" w:rsidP="001C7054">
            <w:pPr>
              <w:pStyle w:val="AttendeesList"/>
            </w:pPr>
            <w:r>
              <w:t>9:00 a.m.</w:t>
            </w:r>
          </w:p>
        </w:tc>
        <w:tc>
          <w:tcPr>
            <w:tcW w:w="3128" w:type="dxa"/>
            <w:vAlign w:val="center"/>
          </w:tcPr>
          <w:p w:rsidR="001C7054" w:rsidRPr="00B62597" w:rsidP="001C7054">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1C7054" w:rsidP="001C7054">
            <w:pPr>
              <w:pStyle w:val="AttendeesList"/>
            </w:pPr>
            <w:r>
              <w:t>June 14, 2021</w:t>
            </w:r>
          </w:p>
        </w:tc>
        <w:tc>
          <w:tcPr>
            <w:tcW w:w="3114" w:type="dxa"/>
            <w:vAlign w:val="center"/>
          </w:tcPr>
          <w:p w:rsidR="001C7054" w:rsidP="001C7054">
            <w:pPr>
              <w:pStyle w:val="AttendeesList"/>
            </w:pPr>
            <w:r>
              <w:t>9:00 a.m.</w:t>
            </w:r>
          </w:p>
        </w:tc>
        <w:tc>
          <w:tcPr>
            <w:tcW w:w="3128" w:type="dxa"/>
            <w:vAlign w:val="center"/>
          </w:tcPr>
          <w:p w:rsidR="001C7054" w:rsidP="001C7054">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1C7054" w:rsidRPr="00B62597" w:rsidP="001C7054">
            <w:pPr>
              <w:pStyle w:val="AttendeesList"/>
            </w:pPr>
          </w:p>
        </w:tc>
        <w:tc>
          <w:tcPr>
            <w:tcW w:w="3114" w:type="dxa"/>
            <w:vAlign w:val="center"/>
          </w:tcPr>
          <w:p w:rsidR="001C7054" w:rsidP="001C7054">
            <w:pPr>
              <w:pStyle w:val="AttendeesList"/>
            </w:pPr>
          </w:p>
        </w:tc>
        <w:tc>
          <w:tcPr>
            <w:tcW w:w="3128" w:type="dxa"/>
            <w:vAlign w:val="center"/>
          </w:tcPr>
          <w:p w:rsidR="001C7054" w:rsidP="001C7054">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337987"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758029"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8084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F37F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570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232DF"/>
    <w:rsid w:val="00027F49"/>
    <w:rsid w:val="000333FF"/>
    <w:rsid w:val="00092135"/>
    <w:rsid w:val="001678E8"/>
    <w:rsid w:val="001B2242"/>
    <w:rsid w:val="001C0CC0"/>
    <w:rsid w:val="001C7054"/>
    <w:rsid w:val="001D3B68"/>
    <w:rsid w:val="002113BD"/>
    <w:rsid w:val="002361AA"/>
    <w:rsid w:val="0025139E"/>
    <w:rsid w:val="00280847"/>
    <w:rsid w:val="002B1B49"/>
    <w:rsid w:val="002B2F98"/>
    <w:rsid w:val="002C6057"/>
    <w:rsid w:val="002D1ACF"/>
    <w:rsid w:val="00305238"/>
    <w:rsid w:val="003251CE"/>
    <w:rsid w:val="00337321"/>
    <w:rsid w:val="00391FF2"/>
    <w:rsid w:val="003B55E1"/>
    <w:rsid w:val="003B59BA"/>
    <w:rsid w:val="003C17E2"/>
    <w:rsid w:val="003D7E5C"/>
    <w:rsid w:val="003E7A73"/>
    <w:rsid w:val="0046043F"/>
    <w:rsid w:val="00480EDD"/>
    <w:rsid w:val="00484980"/>
    <w:rsid w:val="00491490"/>
    <w:rsid w:val="00494494"/>
    <w:rsid w:val="004969FA"/>
    <w:rsid w:val="004C6FE9"/>
    <w:rsid w:val="00527104"/>
    <w:rsid w:val="005479DD"/>
    <w:rsid w:val="00564DEE"/>
    <w:rsid w:val="0057441E"/>
    <w:rsid w:val="005806E8"/>
    <w:rsid w:val="0058690F"/>
    <w:rsid w:val="005A5D0D"/>
    <w:rsid w:val="005C6857"/>
    <w:rsid w:val="005D6D05"/>
    <w:rsid w:val="006024A0"/>
    <w:rsid w:val="00602967"/>
    <w:rsid w:val="00606F11"/>
    <w:rsid w:val="006F7A52"/>
    <w:rsid w:val="00712CAA"/>
    <w:rsid w:val="00716A8B"/>
    <w:rsid w:val="00744A45"/>
    <w:rsid w:val="00754C6D"/>
    <w:rsid w:val="00755096"/>
    <w:rsid w:val="007703B4"/>
    <w:rsid w:val="0078102A"/>
    <w:rsid w:val="007855DE"/>
    <w:rsid w:val="007A34A3"/>
    <w:rsid w:val="007C2954"/>
    <w:rsid w:val="007D4F70"/>
    <w:rsid w:val="007E7CAB"/>
    <w:rsid w:val="00837B12"/>
    <w:rsid w:val="00841282"/>
    <w:rsid w:val="008552A3"/>
    <w:rsid w:val="00856DF8"/>
    <w:rsid w:val="008648E1"/>
    <w:rsid w:val="00882652"/>
    <w:rsid w:val="00917386"/>
    <w:rsid w:val="009462A5"/>
    <w:rsid w:val="00982791"/>
    <w:rsid w:val="00991528"/>
    <w:rsid w:val="00994836"/>
    <w:rsid w:val="009A5430"/>
    <w:rsid w:val="009C15C4"/>
    <w:rsid w:val="009D1F1B"/>
    <w:rsid w:val="009F53F9"/>
    <w:rsid w:val="00A05391"/>
    <w:rsid w:val="00A317A9"/>
    <w:rsid w:val="00A41149"/>
    <w:rsid w:val="00A44215"/>
    <w:rsid w:val="00AA210B"/>
    <w:rsid w:val="00AC2247"/>
    <w:rsid w:val="00B16D95"/>
    <w:rsid w:val="00B20316"/>
    <w:rsid w:val="00B34E3C"/>
    <w:rsid w:val="00B4622B"/>
    <w:rsid w:val="00B62597"/>
    <w:rsid w:val="00B75882"/>
    <w:rsid w:val="00BA6146"/>
    <w:rsid w:val="00BB531B"/>
    <w:rsid w:val="00BE05D5"/>
    <w:rsid w:val="00BF331B"/>
    <w:rsid w:val="00C1261E"/>
    <w:rsid w:val="00C2264A"/>
    <w:rsid w:val="00C439EC"/>
    <w:rsid w:val="00C5307B"/>
    <w:rsid w:val="00C72168"/>
    <w:rsid w:val="00C757F4"/>
    <w:rsid w:val="00C75A9D"/>
    <w:rsid w:val="00CA49B9"/>
    <w:rsid w:val="00CB19DE"/>
    <w:rsid w:val="00CB475B"/>
    <w:rsid w:val="00CC1B47"/>
    <w:rsid w:val="00CD1B2B"/>
    <w:rsid w:val="00CF37FD"/>
    <w:rsid w:val="00D06EC8"/>
    <w:rsid w:val="00D13254"/>
    <w:rsid w:val="00D136EA"/>
    <w:rsid w:val="00D251ED"/>
    <w:rsid w:val="00D719C1"/>
    <w:rsid w:val="00D80A69"/>
    <w:rsid w:val="00D831E4"/>
    <w:rsid w:val="00D95949"/>
    <w:rsid w:val="00DA3552"/>
    <w:rsid w:val="00DB29E9"/>
    <w:rsid w:val="00DB4A22"/>
    <w:rsid w:val="00DD5379"/>
    <w:rsid w:val="00DE34CF"/>
    <w:rsid w:val="00E00449"/>
    <w:rsid w:val="00E1605D"/>
    <w:rsid w:val="00E32B6B"/>
    <w:rsid w:val="00E5387A"/>
    <w:rsid w:val="00E55E84"/>
    <w:rsid w:val="00E71467"/>
    <w:rsid w:val="00E72639"/>
    <w:rsid w:val="00EA3CD3"/>
    <w:rsid w:val="00EB68B0"/>
    <w:rsid w:val="00ED56D5"/>
    <w:rsid w:val="00ED6486"/>
    <w:rsid w:val="00F2327F"/>
    <w:rsid w:val="00F4190F"/>
    <w:rsid w:val="00FB6AF2"/>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0A2ED99-B01B-4D74-AE1C-B05CF862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2021-03-15T19:05:43Z</dcterms:created>
  <dcterms:modified xsi:type="dcterms:W3CDTF">2021-03-15T19:05:43Z</dcterms:modified>
</cp:coreProperties>
</file>