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5105">
        <w:rPr>
          <w:rFonts w:asciiTheme="minorHAnsi" w:hAnsiTheme="minorHAnsi" w:cstheme="minorHAnsi"/>
          <w:color w:val="000000"/>
          <w:sz w:val="24"/>
          <w:szCs w:val="24"/>
        </w:rPr>
        <w:t>September 18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92583C" w:rsidRDefault="007377E7" w:rsidP="007377E7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Hotel Monaco, 2 North Charles St.</w:t>
      </w:r>
      <w:r w:rsidR="0092583C" w:rsidRPr="0092583C">
        <w:rPr>
          <w:rFonts w:asciiTheme="minorHAnsi" w:hAnsiTheme="minorHAnsi" w:cstheme="minorHAnsi"/>
          <w:b/>
          <w:color w:val="0000FF"/>
          <w:sz w:val="24"/>
          <w:szCs w:val="24"/>
        </w:rPr>
        <w:t>,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Baltimore, MD 21201; </w:t>
      </w:r>
      <w:r w:rsidR="00614E42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Telephone 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(443) 692-6738</w:t>
      </w:r>
      <w:r w:rsidRPr="0092583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="0092583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Number: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sz w:val="24"/>
          <w:szCs w:val="24"/>
        </w:rPr>
        <w:t xml:space="preserve"> 877-806-9883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r w:rsidRPr="0070505A">
        <w:rPr>
          <w:sz w:val="24"/>
          <w:szCs w:val="24"/>
        </w:rPr>
        <w:t>144 125 8984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="0092583C">
        <w:rPr>
          <w:b/>
          <w:bCs/>
          <w:color w:val="000000"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hyperlink r:id="rId9" w:history="1">
        <w:r w:rsidRPr="0070505A">
          <w:rPr>
            <w:rStyle w:val="Hyperlink"/>
            <w:sz w:val="24"/>
            <w:szCs w:val="24"/>
          </w:rPr>
          <w:t>https://pjm.webex.com</w:t>
        </w:r>
      </w:hyperlink>
    </w:p>
    <w:p w:rsidR="0092583C" w:rsidRDefault="0070505A" w:rsidP="0092583C">
      <w:pPr>
        <w:jc w:val="center"/>
        <w:rPr>
          <w:b/>
          <w:bCs/>
          <w:color w:val="C00000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</w:t>
      </w:r>
      <w:r w:rsidR="00754A60">
        <w:t>EHCpM833</w:t>
      </w:r>
      <w:r w:rsidR="0092583C">
        <w:t xml:space="preserve">  </w:t>
      </w:r>
      <w:r w:rsidR="0092583C">
        <w:rPr>
          <w:b/>
          <w:bCs/>
          <w:color w:val="1F497D"/>
        </w:rPr>
        <w:t xml:space="preserve">    </w:t>
      </w:r>
    </w:p>
    <w:p w:rsidR="00AD0FD9" w:rsidRDefault="00AD0FD9" w:rsidP="0070505A">
      <w:pPr>
        <w:rPr>
          <w:b/>
          <w:bCs/>
          <w:color w:val="C00000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92583C">
        <w:rPr>
          <w:rFonts w:asciiTheme="minorHAnsi" w:hAnsiTheme="minorHAnsi" w:cstheme="minorHAnsi"/>
          <w:bCs/>
        </w:rPr>
        <w:t>Amanda Conner/Takis Laios</w:t>
      </w:r>
      <w:r w:rsidR="003C5489">
        <w:rPr>
          <w:rFonts w:asciiTheme="minorHAnsi" w:hAnsiTheme="minorHAnsi" w:cstheme="minorHAnsi"/>
          <w:bCs/>
        </w:rPr>
        <w:t xml:space="preserve">, </w:t>
      </w:r>
      <w:r w:rsidR="0092583C">
        <w:rPr>
          <w:rFonts w:asciiTheme="minorHAnsi" w:hAnsiTheme="minorHAnsi" w:cstheme="minorHAnsi"/>
          <w:bCs/>
        </w:rPr>
        <w:t>AEP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D3330F" w:rsidRDefault="00D3330F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Review Agenda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7D13A6">
        <w:rPr>
          <w:rFonts w:asciiTheme="minorHAnsi" w:hAnsiTheme="minorHAnsi" w:cstheme="minorHAnsi"/>
          <w:bCs/>
        </w:rPr>
        <w:t xml:space="preserve">Meeting Minutes from </w:t>
      </w:r>
      <w:r w:rsidR="005611A8">
        <w:rPr>
          <w:rFonts w:asciiTheme="minorHAnsi" w:hAnsiTheme="minorHAnsi" w:cstheme="minorHAnsi"/>
          <w:bCs/>
        </w:rPr>
        <w:t>July 17</w:t>
      </w:r>
      <w:r w:rsidR="0092583C">
        <w:rPr>
          <w:rFonts w:asciiTheme="minorHAnsi" w:hAnsiTheme="minorHAnsi" w:cstheme="minorHAnsi"/>
          <w:bCs/>
        </w:rPr>
        <w:t xml:space="preserve">, </w:t>
      </w:r>
      <w:r w:rsidR="003F4C66">
        <w:rPr>
          <w:rFonts w:asciiTheme="minorHAnsi" w:hAnsiTheme="minorHAnsi" w:cstheme="minorHAnsi"/>
          <w:bCs/>
        </w:rPr>
        <w:t>201</w:t>
      </w:r>
      <w:r w:rsidR="003B6EFD">
        <w:rPr>
          <w:rFonts w:asciiTheme="minorHAnsi" w:hAnsiTheme="minorHAnsi" w:cstheme="minorHAnsi"/>
          <w:bCs/>
        </w:rPr>
        <w:t>9</w:t>
      </w:r>
    </w:p>
    <w:p w:rsidR="0059624C" w:rsidRDefault="0059624C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Updates to Roster and Distribution List</w:t>
      </w:r>
      <w:r w:rsidR="00614E42">
        <w:rPr>
          <w:rFonts w:asciiTheme="minorHAnsi" w:hAnsiTheme="minorHAnsi" w:cstheme="minorHAnsi"/>
          <w:bCs/>
        </w:rPr>
        <w:t xml:space="preserve"> (</w:t>
      </w:r>
      <w:r w:rsidR="005611A8">
        <w:rPr>
          <w:rFonts w:asciiTheme="minorHAnsi" w:hAnsiTheme="minorHAnsi" w:cstheme="minorHAnsi"/>
          <w:bCs/>
        </w:rPr>
        <w:t xml:space="preserve">standing </w:t>
      </w:r>
      <w:r w:rsidR="00614E42">
        <w:rPr>
          <w:rFonts w:asciiTheme="minorHAnsi" w:hAnsiTheme="minorHAnsi" w:cstheme="minorHAnsi"/>
          <w:bCs/>
        </w:rPr>
        <w:t>request</w:t>
      </w:r>
      <w:r w:rsidR="005611A8">
        <w:rPr>
          <w:rFonts w:asciiTheme="minorHAnsi" w:hAnsiTheme="minorHAnsi" w:cstheme="minorHAnsi"/>
          <w:bCs/>
        </w:rPr>
        <w:t xml:space="preserve"> for updates</w:t>
      </w:r>
      <w:r w:rsidR="00614E42">
        <w:rPr>
          <w:rFonts w:asciiTheme="minorHAnsi" w:hAnsiTheme="minorHAnsi" w:cstheme="minorHAnsi"/>
          <w:bCs/>
        </w:rPr>
        <w:t>)</w:t>
      </w:r>
    </w:p>
    <w:p w:rsidR="005611A8" w:rsidRDefault="00614E4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Roster Posted on PJM Website</w:t>
      </w:r>
      <w:r w:rsidR="005611A8">
        <w:rPr>
          <w:rFonts w:asciiTheme="minorHAnsi" w:hAnsiTheme="minorHAnsi" w:cstheme="minorHAnsi"/>
          <w:bCs/>
        </w:rPr>
        <w:t xml:space="preserve"> (agreed to replacing PJM roster with TOAAC roster)</w:t>
      </w:r>
    </w:p>
    <w:p w:rsidR="009E7B6C" w:rsidRDefault="009E7B6C" w:rsidP="009E7B6C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Updates to Voting Tool (Stated Net Plant Values) (up</w:t>
      </w:r>
      <w:r w:rsidRPr="005611A8">
        <w:rPr>
          <w:rFonts w:asciiTheme="minorHAnsi" w:hAnsiTheme="minorHAnsi" w:cstheme="minorHAnsi"/>
          <w:bCs/>
        </w:rPr>
        <w:t>dated 08/21/19</w:t>
      </w:r>
      <w:r>
        <w:rPr>
          <w:rFonts w:asciiTheme="minorHAnsi" w:hAnsiTheme="minorHAnsi" w:cstheme="minorHAnsi"/>
          <w:bCs/>
        </w:rPr>
        <w:t xml:space="preserve"> for </w:t>
      </w:r>
      <w:r w:rsidRPr="005611A8">
        <w:rPr>
          <w:rFonts w:asciiTheme="minorHAnsi" w:hAnsiTheme="minorHAnsi" w:cstheme="minorHAnsi"/>
          <w:bCs/>
        </w:rPr>
        <w:t>2019/2020</w:t>
      </w:r>
      <w:r>
        <w:rPr>
          <w:rFonts w:asciiTheme="minorHAnsi" w:hAnsiTheme="minorHAnsi" w:cstheme="minorHAnsi"/>
          <w:bCs/>
        </w:rPr>
        <w:t>)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>PJM Updates</w:t>
      </w:r>
      <w:r w:rsidR="0092583C" w:rsidRPr="0092583C">
        <w:rPr>
          <w:rFonts w:asciiTheme="minorHAnsi" w:hAnsiTheme="minorHAnsi" w:cstheme="minorHAnsi"/>
          <w:color w:val="auto"/>
        </w:rPr>
        <w:t xml:space="preserve"> – PJM Staff</w:t>
      </w:r>
    </w:p>
    <w:p w:rsidR="00A15DDE" w:rsidRDefault="00243519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PJM to update on </w:t>
      </w:r>
      <w:r w:rsidR="00A15DDE" w:rsidRPr="003F4C66">
        <w:rPr>
          <w:rFonts w:asciiTheme="minorHAnsi" w:hAnsiTheme="minorHAnsi" w:cstheme="minorHAnsi"/>
          <w:sz w:val="24"/>
          <w:szCs w:val="24"/>
        </w:rPr>
        <w:t>RTEP Studies &amp; Proposal Windows</w:t>
      </w:r>
      <w:r w:rsidR="00A15DDE" w:rsidRPr="0026005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522261249"/>
      <w:r w:rsidR="0026005B" w:rsidRPr="0026005B">
        <w:rPr>
          <w:rFonts w:asciiTheme="minorHAnsi" w:hAnsiTheme="minorHAnsi" w:cstheme="minorHAnsi"/>
          <w:sz w:val="24"/>
          <w:szCs w:val="24"/>
        </w:rPr>
        <w:t xml:space="preserve">– </w:t>
      </w:r>
      <w:r w:rsidR="00A15DDE" w:rsidRPr="003F4C66">
        <w:rPr>
          <w:rFonts w:asciiTheme="minorHAnsi" w:eastAsia="Times New Roman" w:hAnsiTheme="minorHAnsi" w:cstheme="minorHAnsi"/>
          <w:sz w:val="24"/>
          <w:szCs w:val="24"/>
        </w:rPr>
        <w:t>Aaron Berner, PJM</w:t>
      </w:r>
      <w:bookmarkEnd w:id="0"/>
    </w:p>
    <w:p w:rsidR="009747DF" w:rsidRPr="003F4C66" w:rsidRDefault="009747DF" w:rsidP="009747DF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TTMS activities 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47DF">
        <w:rPr>
          <w:rFonts w:asciiTheme="minorHAnsi" w:eastAsia="Times New Roman" w:hAnsiTheme="minorHAnsi" w:cstheme="minorHAnsi"/>
          <w:sz w:val="24"/>
          <w:szCs w:val="24"/>
        </w:rPr>
        <w:t>Srinivas Kappagantula, PJM</w:t>
      </w:r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Pr="00DE41E1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4490614"/>
      <w:r w:rsidRPr="00DE41E1"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 w:rsidRPr="00DE41E1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E41E1" w:rsidRPr="00DE41E1">
        <w:rPr>
          <w:rFonts w:asciiTheme="minorHAnsi" w:hAnsiTheme="minorHAnsi" w:cstheme="minorHAnsi"/>
          <w:bCs/>
          <w:sz w:val="24"/>
          <w:szCs w:val="24"/>
        </w:rPr>
        <w:t>Takis Laios, AEP</w:t>
      </w:r>
    </w:p>
    <w:p w:rsidR="00061B1C" w:rsidRPr="00DE41E1" w:rsidRDefault="00061B1C" w:rsidP="00BE1E62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2" w:name="_Hlk523312512"/>
      <w:r w:rsidRPr="00DE41E1"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DE41E1" w:rsidRPr="00DE41E1">
        <w:rPr>
          <w:rFonts w:asciiTheme="minorHAnsi" w:hAnsiTheme="minorHAnsi" w:cstheme="minorHAnsi"/>
          <w:bCs/>
          <w:sz w:val="24"/>
          <w:szCs w:val="24"/>
        </w:rPr>
        <w:t xml:space="preserve">advise that PJM does not have anything new to share on the Stakeholder Process Super Forum other than to remind that </w:t>
      </w:r>
      <w:r w:rsidRPr="00DE41E1">
        <w:rPr>
          <w:rFonts w:asciiTheme="minorHAnsi" w:hAnsiTheme="minorHAnsi" w:cstheme="minorHAnsi"/>
          <w:bCs/>
          <w:sz w:val="24"/>
          <w:szCs w:val="24"/>
        </w:rPr>
        <w:t xml:space="preserve">PJM provided a first-read at the Members Committee for the proposals in August and those proposals are up for endorsement </w:t>
      </w:r>
      <w:r w:rsidR="00DE41E1">
        <w:rPr>
          <w:rFonts w:asciiTheme="minorHAnsi" w:hAnsiTheme="minorHAnsi" w:cstheme="minorHAnsi"/>
          <w:bCs/>
          <w:sz w:val="24"/>
          <w:szCs w:val="24"/>
        </w:rPr>
        <w:t>by the Members Committee in September</w:t>
      </w:r>
      <w:r w:rsidRPr="00DE41E1">
        <w:rPr>
          <w:rFonts w:asciiTheme="minorHAnsi" w:hAnsiTheme="minorHAnsi" w:cstheme="minorHAnsi"/>
          <w:bCs/>
          <w:sz w:val="24"/>
          <w:szCs w:val="24"/>
        </w:rPr>
        <w:t>.</w:t>
      </w:r>
    </w:p>
    <w:p w:rsidR="00A075C9" w:rsidRDefault="00A075C9" w:rsidP="00D11D84">
      <w:pPr>
        <w:rPr>
          <w:rFonts w:asciiTheme="minorHAnsi" w:hAnsiTheme="minorHAnsi" w:cstheme="minorHAnsi"/>
          <w:bCs/>
          <w:sz w:val="24"/>
          <w:szCs w:val="24"/>
        </w:rPr>
      </w:pPr>
    </w:p>
    <w:bookmarkEnd w:id="1"/>
    <w:bookmarkEnd w:id="2"/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</w:t>
      </w:r>
      <w:r w:rsidRPr="00D11D84">
        <w:rPr>
          <w:rFonts w:asciiTheme="minorHAnsi" w:hAnsiTheme="minorHAnsi" w:cstheme="minorHAnsi"/>
        </w:rPr>
        <w:t xml:space="preserve"> – </w:t>
      </w:r>
      <w:r w:rsidR="00D11D84" w:rsidRPr="00D11D84">
        <w:rPr>
          <w:rFonts w:asciiTheme="minorHAnsi" w:hAnsiTheme="minorHAnsi" w:cstheme="minorHAnsi"/>
        </w:rPr>
        <w:t>Amanda Conner</w:t>
      </w:r>
      <w:r w:rsidR="003C5489" w:rsidRPr="00D11D84">
        <w:rPr>
          <w:rFonts w:asciiTheme="minorHAnsi" w:hAnsiTheme="minorHAnsi" w:cstheme="minorHAnsi"/>
        </w:rPr>
        <w:t xml:space="preserve">, </w:t>
      </w:r>
      <w:r w:rsidR="00D11D84">
        <w:rPr>
          <w:rFonts w:asciiTheme="minorHAnsi" w:hAnsiTheme="minorHAnsi" w:cstheme="minorHAnsi"/>
        </w:rPr>
        <w:t>AEP</w:t>
      </w:r>
    </w:p>
    <w:p w:rsidR="00D11D84" w:rsidRDefault="00E371C7" w:rsidP="00D11D84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3" w:name="_Hlk522213538"/>
      <w:r>
        <w:rPr>
          <w:rFonts w:asciiTheme="minorHAnsi" w:hAnsiTheme="minorHAnsi" w:cstheme="minorHAnsi"/>
          <w:bCs/>
          <w:sz w:val="24"/>
          <w:szCs w:val="24"/>
        </w:rPr>
        <w:t xml:space="preserve">AEP </w:t>
      </w:r>
      <w:r w:rsidR="00D11D84">
        <w:rPr>
          <w:rFonts w:asciiTheme="minorHAnsi" w:hAnsiTheme="minorHAnsi" w:cstheme="minorHAnsi"/>
          <w:bCs/>
          <w:sz w:val="24"/>
          <w:szCs w:val="24"/>
        </w:rPr>
        <w:t xml:space="preserve">to update on activities of </w:t>
      </w:r>
      <w:r>
        <w:rPr>
          <w:rFonts w:asciiTheme="minorHAnsi" w:hAnsiTheme="minorHAnsi" w:cstheme="minorHAnsi"/>
          <w:bCs/>
          <w:sz w:val="24"/>
          <w:szCs w:val="24"/>
        </w:rPr>
        <w:t>Legal Issues Team (LIT)</w:t>
      </w:r>
    </w:p>
    <w:p w:rsidR="00D11D84" w:rsidRDefault="00D11D84" w:rsidP="00D11D84">
      <w:pPr>
        <w:rPr>
          <w:rFonts w:asciiTheme="minorHAnsi" w:hAnsiTheme="minorHAnsi" w:cstheme="minorHAnsi"/>
          <w:bCs/>
          <w:sz w:val="24"/>
          <w:szCs w:val="24"/>
        </w:rPr>
      </w:pPr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</w:t>
      </w:r>
      <w:r w:rsidR="00516CBA">
        <w:rPr>
          <w:rFonts w:asciiTheme="minorHAnsi" w:hAnsiTheme="minorHAnsi" w:cstheme="minorHAnsi"/>
          <w:b/>
        </w:rPr>
        <w:t xml:space="preserve">(S205WG) </w:t>
      </w:r>
      <w:r w:rsidRPr="00A81CF4">
        <w:rPr>
          <w:rFonts w:asciiTheme="minorHAnsi" w:hAnsiTheme="minorHAnsi" w:cstheme="minorHAnsi"/>
          <w:b/>
        </w:rPr>
        <w:t xml:space="preserve">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371C7" w:rsidRDefault="00E371C7" w:rsidP="00E371C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4" w:name="_Hlk529358493"/>
      <w:bookmarkStart w:id="5" w:name="_Hlk529546549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</w:t>
      </w:r>
      <w:r w:rsidR="00516CBA">
        <w:rPr>
          <w:rFonts w:asciiTheme="minorHAnsi" w:hAnsiTheme="minorHAnsi" w:cstheme="minorHAnsi"/>
          <w:bCs/>
          <w:sz w:val="24"/>
          <w:szCs w:val="24"/>
        </w:rPr>
        <w:t xml:space="preserve"> (S205WG)</w:t>
      </w:r>
    </w:p>
    <w:p w:rsidR="00E371C7" w:rsidRDefault="00E371C7" w:rsidP="00E371C7">
      <w:pPr>
        <w:rPr>
          <w:rFonts w:asciiTheme="minorHAnsi" w:hAnsiTheme="minorHAnsi" w:cstheme="minorHAnsi"/>
          <w:bCs/>
          <w:sz w:val="24"/>
          <w:szCs w:val="24"/>
        </w:rPr>
      </w:pPr>
    </w:p>
    <w:bookmarkEnd w:id="4"/>
    <w:bookmarkEnd w:id="5"/>
    <w:bookmarkEnd w:id="3"/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243519">
        <w:rPr>
          <w:rFonts w:asciiTheme="minorHAnsi" w:hAnsiTheme="minorHAnsi" w:cstheme="minorHAnsi"/>
          <w:bCs/>
        </w:rPr>
        <w:t>Amanda Conner/</w:t>
      </w:r>
      <w:r w:rsidR="00551604">
        <w:rPr>
          <w:rFonts w:asciiTheme="minorHAnsi" w:hAnsiTheme="minorHAnsi" w:cstheme="minorHAnsi"/>
          <w:bCs/>
        </w:rPr>
        <w:t>Takis Laios, AEP</w:t>
      </w:r>
    </w:p>
    <w:p w:rsidR="00495DD5" w:rsidRDefault="00551604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495DD5">
        <w:rPr>
          <w:rFonts w:asciiTheme="minorHAnsi" w:hAnsiTheme="minorHAnsi" w:cstheme="minorHAnsi"/>
          <w:bCs/>
          <w:sz w:val="24"/>
          <w:szCs w:val="24"/>
        </w:rPr>
        <w:t>solicit agenda items for future meetings</w:t>
      </w:r>
    </w:p>
    <w:p w:rsidR="00551604" w:rsidRDefault="00495DD5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propose dates </w:t>
      </w:r>
      <w:r>
        <w:rPr>
          <w:rFonts w:asciiTheme="minorHAnsi" w:hAnsiTheme="minorHAnsi" w:cstheme="minorHAnsi"/>
          <w:bCs/>
          <w:sz w:val="24"/>
          <w:szCs w:val="24"/>
        </w:rPr>
        <w:t xml:space="preserve">for scheduling </w:t>
      </w:r>
      <w:r w:rsidR="00C85EB7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in-person </w:t>
      </w:r>
      <w:r>
        <w:rPr>
          <w:rFonts w:asciiTheme="minorHAnsi" w:hAnsiTheme="minorHAnsi" w:cstheme="minorHAnsi"/>
          <w:bCs/>
          <w:sz w:val="24"/>
          <w:szCs w:val="24"/>
        </w:rPr>
        <w:t xml:space="preserve">meetings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>
        <w:rPr>
          <w:rFonts w:asciiTheme="minorHAnsi" w:hAnsiTheme="minorHAnsi" w:cstheme="minorHAnsi"/>
          <w:bCs/>
          <w:sz w:val="24"/>
          <w:szCs w:val="24"/>
        </w:rPr>
        <w:t>2020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>January 15, 2020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>April 15, 2020</w:t>
      </w:r>
    </w:p>
    <w:p w:rsidR="0042277C" w:rsidRDefault="0042277C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May XX, 2020 (PJM Annual Meeting)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>July 15, 2020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October </w:t>
      </w:r>
      <w:r w:rsidR="00516CBA">
        <w:rPr>
          <w:rFonts w:asciiTheme="minorHAnsi" w:hAnsiTheme="minorHAnsi" w:cstheme="minorHAnsi"/>
          <w:bCs/>
          <w:sz w:val="24"/>
          <w:szCs w:val="24"/>
        </w:rPr>
        <w:t>14</w:t>
      </w:r>
      <w:r w:rsidR="0042277C">
        <w:rPr>
          <w:rFonts w:asciiTheme="minorHAnsi" w:hAnsiTheme="minorHAnsi" w:cstheme="minorHAnsi"/>
          <w:bCs/>
          <w:sz w:val="24"/>
          <w:szCs w:val="24"/>
        </w:rPr>
        <w:t>, 2020</w:t>
      </w:r>
    </w:p>
    <w:p w:rsidR="00E253B5" w:rsidRDefault="0042277C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AEP to invite suggestions for scheduling of </w:t>
      </w:r>
      <w:r w:rsidR="00E253B5">
        <w:rPr>
          <w:rFonts w:asciiTheme="minorHAnsi" w:hAnsiTheme="minorHAnsi" w:cstheme="minorHAnsi"/>
          <w:bCs/>
          <w:sz w:val="24"/>
          <w:szCs w:val="24"/>
        </w:rPr>
        <w:t>conference call</w:t>
      </w:r>
      <w:r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E253B5">
        <w:rPr>
          <w:rFonts w:asciiTheme="minorHAnsi" w:hAnsiTheme="minorHAnsi" w:cstheme="minorHAnsi"/>
          <w:bCs/>
          <w:sz w:val="24"/>
          <w:szCs w:val="24"/>
        </w:rPr>
        <w:t>for 2020</w:t>
      </w:r>
    </w:p>
    <w:p w:rsidR="00DB0057" w:rsidRDefault="00DB0057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Default="000D67A9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Default="000D67A9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0D67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&gt;&gt;&gt;&gt;&gt;  Appendix  &lt;&lt;&lt;&lt;&lt;</w:t>
      </w:r>
    </w:p>
    <w:p w:rsidR="000D67A9" w:rsidRDefault="000D67A9" w:rsidP="00FB2D5C">
      <w:pPr>
        <w:rPr>
          <w:rFonts w:asciiTheme="minorHAnsi" w:hAnsiTheme="minorHAnsi" w:cstheme="minorHAnsi"/>
          <w:bCs/>
          <w:sz w:val="24"/>
          <w:szCs w:val="24"/>
        </w:rPr>
      </w:pPr>
      <w:bookmarkStart w:id="6" w:name="_GoBack"/>
      <w:bookmarkEnd w:id="6"/>
    </w:p>
    <w:p w:rsidR="000D67A9" w:rsidRPr="000D67A9" w:rsidRDefault="000D67A9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PJM TOAAC Sub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>-C</w:t>
      </w: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ommittees/Working Groups: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Amanda Conner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AEP</w:t>
      </w:r>
    </w:p>
    <w:p w:rsidR="008B0536" w:rsidRPr="002674F5" w:rsidRDefault="008B0536" w:rsidP="008B053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Rules &amp; Procedures Working Group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Bainbridge,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(S205WG)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7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PSEG</w:t>
      </w:r>
    </w:p>
    <w:bookmarkEnd w:id="7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Periodic Updates 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(As Needed)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Staff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26005B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950F2" w:rsidRPr="0039484F" w:rsidRDefault="0026005B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Remaining 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 2019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September </w:t>
      </w:r>
      <w:r w:rsidRPr="0026005B">
        <w:rPr>
          <w:bCs/>
          <w:i/>
          <w:sz w:val="24"/>
          <w:szCs w:val="24"/>
        </w:rPr>
        <w:t>18</w:t>
      </w:r>
      <w:r w:rsidRPr="0026005B">
        <w:rPr>
          <w:i/>
          <w:sz w:val="24"/>
          <w:szCs w:val="24"/>
        </w:rPr>
        <w:t xml:space="preserve"> 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October </w:t>
      </w:r>
      <w:r w:rsidR="004950F2" w:rsidRPr="0026005B">
        <w:rPr>
          <w:i/>
          <w:sz w:val="24"/>
          <w:szCs w:val="24"/>
        </w:rPr>
        <w:t xml:space="preserve">23 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</w:t>
      </w:r>
      <w:r w:rsidR="004950F2" w:rsidRPr="0026005B">
        <w:rPr>
          <w:i/>
          <w:sz w:val="24"/>
          <w:szCs w:val="24"/>
        </w:rPr>
        <w:t>November 20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N</w:t>
      </w:r>
      <w:r w:rsidR="00395952" w:rsidRPr="0026005B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PMingLiU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7D4DD2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7D4DD2">
              <w:rPr>
                <w:b/>
                <w:bCs/>
                <w:noProof/>
                <w:sz w:val="24"/>
                <w:szCs w:val="24"/>
              </w:rPr>
              <w:t>2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912AD4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FINAL</w:t>
    </w:r>
  </w:p>
  <w:p w:rsidR="00D868E6" w:rsidRPr="00E00385" w:rsidRDefault="00B04DB2" w:rsidP="00D868E6">
    <w:pPr>
      <w:pStyle w:val="Header"/>
      <w:jc w:val="center"/>
      <w:rPr>
        <w:b/>
        <w:color w:val="0000FF"/>
        <w:sz w:val="28"/>
        <w:szCs w:val="28"/>
      </w:rPr>
    </w:pPr>
    <w:r w:rsidRPr="00E00385">
      <w:rPr>
        <w:b/>
        <w:color w:val="0000FF"/>
        <w:sz w:val="28"/>
        <w:szCs w:val="28"/>
      </w:rPr>
      <w:t>0</w:t>
    </w:r>
    <w:r w:rsidR="00BA5105">
      <w:rPr>
        <w:b/>
        <w:color w:val="0000FF"/>
        <w:sz w:val="28"/>
        <w:szCs w:val="28"/>
      </w:rPr>
      <w:t>9</w:t>
    </w:r>
    <w:r w:rsidRPr="00E00385">
      <w:rPr>
        <w:b/>
        <w:color w:val="0000FF"/>
        <w:sz w:val="28"/>
        <w:szCs w:val="28"/>
      </w:rPr>
      <w:t>/1</w:t>
    </w:r>
    <w:r w:rsidR="00912AD4">
      <w:rPr>
        <w:b/>
        <w:color w:val="0000FF"/>
        <w:sz w:val="28"/>
        <w:szCs w:val="28"/>
      </w:rPr>
      <w:t>6</w:t>
    </w:r>
    <w:r w:rsidRPr="00E00385">
      <w:rPr>
        <w:b/>
        <w:color w:val="0000FF"/>
        <w:sz w:val="28"/>
        <w:szCs w:val="28"/>
      </w:rPr>
      <w:t>/19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15BAC"/>
    <w:rsid w:val="00015C44"/>
    <w:rsid w:val="00035974"/>
    <w:rsid w:val="00057ACB"/>
    <w:rsid w:val="00061B1C"/>
    <w:rsid w:val="00072AF2"/>
    <w:rsid w:val="00097543"/>
    <w:rsid w:val="000A1BCD"/>
    <w:rsid w:val="000B29E1"/>
    <w:rsid w:val="000B442D"/>
    <w:rsid w:val="000D67A9"/>
    <w:rsid w:val="001157E1"/>
    <w:rsid w:val="00117F9F"/>
    <w:rsid w:val="00146529"/>
    <w:rsid w:val="001652CE"/>
    <w:rsid w:val="00166D3B"/>
    <w:rsid w:val="00186239"/>
    <w:rsid w:val="00196626"/>
    <w:rsid w:val="001B1F12"/>
    <w:rsid w:val="001B3E17"/>
    <w:rsid w:val="001C4CCE"/>
    <w:rsid w:val="001D1E46"/>
    <w:rsid w:val="001D1F56"/>
    <w:rsid w:val="001D45D8"/>
    <w:rsid w:val="001D4A7E"/>
    <w:rsid w:val="001D736B"/>
    <w:rsid w:val="001F2E28"/>
    <w:rsid w:val="00205124"/>
    <w:rsid w:val="002220C9"/>
    <w:rsid w:val="0022307E"/>
    <w:rsid w:val="002245C1"/>
    <w:rsid w:val="0024198A"/>
    <w:rsid w:val="00243519"/>
    <w:rsid w:val="00256A4A"/>
    <w:rsid w:val="0026005B"/>
    <w:rsid w:val="00261EAE"/>
    <w:rsid w:val="002674F5"/>
    <w:rsid w:val="0029575A"/>
    <w:rsid w:val="00296BF1"/>
    <w:rsid w:val="002A326F"/>
    <w:rsid w:val="002B5298"/>
    <w:rsid w:val="002C3653"/>
    <w:rsid w:val="002D5FAC"/>
    <w:rsid w:val="003003D8"/>
    <w:rsid w:val="00301AC9"/>
    <w:rsid w:val="00344D87"/>
    <w:rsid w:val="00345C5A"/>
    <w:rsid w:val="00346FF5"/>
    <w:rsid w:val="00366FDC"/>
    <w:rsid w:val="0039484F"/>
    <w:rsid w:val="00395952"/>
    <w:rsid w:val="003A00C6"/>
    <w:rsid w:val="003A3067"/>
    <w:rsid w:val="003A6D46"/>
    <w:rsid w:val="003B6EFD"/>
    <w:rsid w:val="003C3328"/>
    <w:rsid w:val="003C40EF"/>
    <w:rsid w:val="003C5489"/>
    <w:rsid w:val="003C7F06"/>
    <w:rsid w:val="003D1538"/>
    <w:rsid w:val="003F02C2"/>
    <w:rsid w:val="003F4C66"/>
    <w:rsid w:val="003F6A7F"/>
    <w:rsid w:val="0042277C"/>
    <w:rsid w:val="0044385F"/>
    <w:rsid w:val="00443C83"/>
    <w:rsid w:val="00447F5D"/>
    <w:rsid w:val="0045767E"/>
    <w:rsid w:val="00472BA8"/>
    <w:rsid w:val="0049323A"/>
    <w:rsid w:val="004950F2"/>
    <w:rsid w:val="00495DD5"/>
    <w:rsid w:val="00497DBB"/>
    <w:rsid w:val="004D4243"/>
    <w:rsid w:val="004E0062"/>
    <w:rsid w:val="004E1E60"/>
    <w:rsid w:val="004E518D"/>
    <w:rsid w:val="00500879"/>
    <w:rsid w:val="0050758F"/>
    <w:rsid w:val="00512492"/>
    <w:rsid w:val="005141E1"/>
    <w:rsid w:val="00516CBA"/>
    <w:rsid w:val="005220C2"/>
    <w:rsid w:val="0052731E"/>
    <w:rsid w:val="0054095A"/>
    <w:rsid w:val="00551604"/>
    <w:rsid w:val="005611A8"/>
    <w:rsid w:val="0056533E"/>
    <w:rsid w:val="005840CA"/>
    <w:rsid w:val="0059560A"/>
    <w:rsid w:val="0059624C"/>
    <w:rsid w:val="005A11DD"/>
    <w:rsid w:val="005A2F18"/>
    <w:rsid w:val="005A700E"/>
    <w:rsid w:val="005B04E0"/>
    <w:rsid w:val="006024E0"/>
    <w:rsid w:val="00614E42"/>
    <w:rsid w:val="00626616"/>
    <w:rsid w:val="00632E0E"/>
    <w:rsid w:val="006401F2"/>
    <w:rsid w:val="0067145B"/>
    <w:rsid w:val="006E3E56"/>
    <w:rsid w:val="00703355"/>
    <w:rsid w:val="0070505A"/>
    <w:rsid w:val="007249E7"/>
    <w:rsid w:val="007377E7"/>
    <w:rsid w:val="00745C28"/>
    <w:rsid w:val="00753CE2"/>
    <w:rsid w:val="00754A60"/>
    <w:rsid w:val="007607B5"/>
    <w:rsid w:val="007709A4"/>
    <w:rsid w:val="007876D8"/>
    <w:rsid w:val="007B102F"/>
    <w:rsid w:val="007B4586"/>
    <w:rsid w:val="007C0743"/>
    <w:rsid w:val="007C43ED"/>
    <w:rsid w:val="007D13A6"/>
    <w:rsid w:val="007D4DD2"/>
    <w:rsid w:val="007E116A"/>
    <w:rsid w:val="007E6BAE"/>
    <w:rsid w:val="007E75EC"/>
    <w:rsid w:val="007F7E75"/>
    <w:rsid w:val="00803914"/>
    <w:rsid w:val="008179DC"/>
    <w:rsid w:val="008371EE"/>
    <w:rsid w:val="00846999"/>
    <w:rsid w:val="008552C3"/>
    <w:rsid w:val="00866D37"/>
    <w:rsid w:val="00876DBF"/>
    <w:rsid w:val="0088729F"/>
    <w:rsid w:val="00896C25"/>
    <w:rsid w:val="008A1895"/>
    <w:rsid w:val="008B0536"/>
    <w:rsid w:val="008C6702"/>
    <w:rsid w:val="00904009"/>
    <w:rsid w:val="00912AD4"/>
    <w:rsid w:val="009213F4"/>
    <w:rsid w:val="00923F02"/>
    <w:rsid w:val="00924AED"/>
    <w:rsid w:val="0092583C"/>
    <w:rsid w:val="009436CB"/>
    <w:rsid w:val="00945292"/>
    <w:rsid w:val="00963080"/>
    <w:rsid w:val="009747DF"/>
    <w:rsid w:val="009759C8"/>
    <w:rsid w:val="00987E62"/>
    <w:rsid w:val="009D6931"/>
    <w:rsid w:val="009D6985"/>
    <w:rsid w:val="009E7B6C"/>
    <w:rsid w:val="009F19AF"/>
    <w:rsid w:val="00A075C9"/>
    <w:rsid w:val="00A15DDE"/>
    <w:rsid w:val="00A460FE"/>
    <w:rsid w:val="00A76BFA"/>
    <w:rsid w:val="00A8062E"/>
    <w:rsid w:val="00A82444"/>
    <w:rsid w:val="00A857F5"/>
    <w:rsid w:val="00AB3D28"/>
    <w:rsid w:val="00AD0FD9"/>
    <w:rsid w:val="00AF47E5"/>
    <w:rsid w:val="00B04DB2"/>
    <w:rsid w:val="00B50478"/>
    <w:rsid w:val="00B62586"/>
    <w:rsid w:val="00B75AFA"/>
    <w:rsid w:val="00B75D6B"/>
    <w:rsid w:val="00BA00FD"/>
    <w:rsid w:val="00BA5105"/>
    <w:rsid w:val="00BB27D1"/>
    <w:rsid w:val="00BE5959"/>
    <w:rsid w:val="00BF3BD6"/>
    <w:rsid w:val="00BF3DFB"/>
    <w:rsid w:val="00C13C78"/>
    <w:rsid w:val="00C13E08"/>
    <w:rsid w:val="00C145D4"/>
    <w:rsid w:val="00C1748C"/>
    <w:rsid w:val="00C17B6D"/>
    <w:rsid w:val="00C561C6"/>
    <w:rsid w:val="00C5630D"/>
    <w:rsid w:val="00C5761C"/>
    <w:rsid w:val="00C60EFE"/>
    <w:rsid w:val="00C64184"/>
    <w:rsid w:val="00C755A5"/>
    <w:rsid w:val="00C760CC"/>
    <w:rsid w:val="00C85EB7"/>
    <w:rsid w:val="00C916AA"/>
    <w:rsid w:val="00CB5F6D"/>
    <w:rsid w:val="00CB703C"/>
    <w:rsid w:val="00CE2E9E"/>
    <w:rsid w:val="00CF6F75"/>
    <w:rsid w:val="00D11D84"/>
    <w:rsid w:val="00D27756"/>
    <w:rsid w:val="00D3330F"/>
    <w:rsid w:val="00D47981"/>
    <w:rsid w:val="00D710C7"/>
    <w:rsid w:val="00D868E6"/>
    <w:rsid w:val="00DA15B6"/>
    <w:rsid w:val="00DB0057"/>
    <w:rsid w:val="00DB5A15"/>
    <w:rsid w:val="00DE41E1"/>
    <w:rsid w:val="00DE7984"/>
    <w:rsid w:val="00E00385"/>
    <w:rsid w:val="00E034AC"/>
    <w:rsid w:val="00E124DC"/>
    <w:rsid w:val="00E14CBF"/>
    <w:rsid w:val="00E16AAF"/>
    <w:rsid w:val="00E175B9"/>
    <w:rsid w:val="00E253B5"/>
    <w:rsid w:val="00E275CD"/>
    <w:rsid w:val="00E371C7"/>
    <w:rsid w:val="00E56C78"/>
    <w:rsid w:val="00E7273D"/>
    <w:rsid w:val="00E74868"/>
    <w:rsid w:val="00E83031"/>
    <w:rsid w:val="00E870D4"/>
    <w:rsid w:val="00EA034B"/>
    <w:rsid w:val="00ED7F80"/>
    <w:rsid w:val="00F017CE"/>
    <w:rsid w:val="00F0260B"/>
    <w:rsid w:val="00F0503E"/>
    <w:rsid w:val="00F066ED"/>
    <w:rsid w:val="00F13A72"/>
    <w:rsid w:val="00F46122"/>
    <w:rsid w:val="00F63CE1"/>
    <w:rsid w:val="00F64C27"/>
    <w:rsid w:val="00F72D7D"/>
    <w:rsid w:val="00F835D5"/>
    <w:rsid w:val="00F928CB"/>
    <w:rsid w:val="00FA30E1"/>
    <w:rsid w:val="00FB2D5C"/>
    <w:rsid w:val="00FD274D"/>
    <w:rsid w:val="00FD4696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j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BC45-39BF-4A72-91A9-2CF943AE98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0D8557-F37D-4822-8F64-C4FB3438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381</Words>
  <Characters>2120</Characters>
  <Application>Microsoft Office Word</Application>
  <DocSecurity>0</DocSecurity>
  <Lines>66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keywords/>
  <cp:lastModifiedBy>s505303</cp:lastModifiedBy>
  <cp:revision>10</cp:revision>
  <cp:lastPrinted>2018-10-03T14:08:00Z</cp:lastPrinted>
  <dcterms:created xsi:type="dcterms:W3CDTF">2019-09-11T14:46:00Z</dcterms:created>
  <dcterms:modified xsi:type="dcterms:W3CDTF">2019-09-16T21:34:00Z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0fa94fb6-74ca-4a03-a180-04a74c9a425f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