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6E" w:rsidRPr="00B62597" w:rsidRDefault="00721E6E" w:rsidP="00721E6E">
      <w:pPr>
        <w:pStyle w:val="MeetingDetails"/>
      </w:pPr>
      <w:r>
        <w:t>Transmission Expansion Advisory Committee</w:t>
      </w:r>
    </w:p>
    <w:p w:rsidR="00721E6E" w:rsidRPr="00B62597" w:rsidRDefault="00721E6E" w:rsidP="00721E6E">
      <w:pPr>
        <w:pStyle w:val="MeetingDetails"/>
      </w:pPr>
      <w:r>
        <w:t>WebEx</w:t>
      </w:r>
    </w:p>
    <w:p w:rsidR="00721E6E" w:rsidRPr="00B62597" w:rsidRDefault="0067749E" w:rsidP="00721E6E">
      <w:pPr>
        <w:pStyle w:val="MeetingDetails"/>
      </w:pPr>
      <w:r>
        <w:t>February</w:t>
      </w:r>
      <w:r w:rsidR="009B3A87">
        <w:t xml:space="preserve"> </w:t>
      </w:r>
      <w:r>
        <w:t>8</w:t>
      </w:r>
      <w:r w:rsidR="00D53C88">
        <w:t>, 2022</w:t>
      </w:r>
    </w:p>
    <w:p w:rsidR="00721E6E" w:rsidRDefault="00721E6E" w:rsidP="00721E6E">
      <w:pPr>
        <w:pStyle w:val="MeetingDetails"/>
      </w:pPr>
      <w:r>
        <w:t xml:space="preserve">1:00 p.m. – 3:00 p.m. EPT </w:t>
      </w:r>
    </w:p>
    <w:p w:rsidR="00B62597" w:rsidRPr="00B62597" w:rsidRDefault="00B62597" w:rsidP="00B7790E">
      <w:pPr>
        <w:spacing w:after="0" w:line="240" w:lineRule="auto"/>
        <w:rPr>
          <w:rFonts w:ascii="Arial Narrow" w:eastAsia="Times New Roman" w:hAnsi="Arial Narrow" w:cs="Times New Roman"/>
          <w:sz w:val="24"/>
          <w:szCs w:val="20"/>
        </w:rPr>
      </w:pPr>
    </w:p>
    <w:p w:rsidR="00B62597" w:rsidRPr="00B62597" w:rsidRDefault="002B2F98"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721E6E">
        <w:t>1</w:t>
      </w:r>
      <w:r w:rsidRPr="00527104">
        <w:t>:00-</w:t>
      </w:r>
      <w:r w:rsidR="00721E6E">
        <w:t>1:1</w:t>
      </w:r>
      <w:r w:rsidR="00B62597" w:rsidRPr="00527104">
        <w:t>0)</w:t>
      </w:r>
    </w:p>
    <w:bookmarkEnd w:id="0"/>
    <w:bookmarkEnd w:id="1"/>
    <w:p w:rsidR="00E2594B" w:rsidRPr="004F5109" w:rsidRDefault="00721E6E"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sidR="00E2594B">
        <w:rPr>
          <w:b w:val="0"/>
        </w:rPr>
        <w:t>.</w:t>
      </w:r>
    </w:p>
    <w:p w:rsidR="001D3B68" w:rsidRPr="00DB29E9" w:rsidRDefault="00721E6E" w:rsidP="00B7790E">
      <w:pPr>
        <w:pStyle w:val="PrimaryHeading"/>
        <w:spacing w:line="240" w:lineRule="auto"/>
      </w:pPr>
      <w:r>
        <w:t xml:space="preserve">RTEP </w:t>
      </w:r>
      <w:r w:rsidRPr="009B7AB5">
        <w:t>Updates</w:t>
      </w:r>
      <w:r w:rsidR="001D3B68">
        <w:t xml:space="preserve"> (</w:t>
      </w:r>
      <w:r>
        <w:t>1:10-3</w:t>
      </w:r>
      <w:r w:rsidR="001D3B68">
        <w:t>:00)</w:t>
      </w:r>
    </w:p>
    <w:p w:rsidR="00D53C88" w:rsidRDefault="00D53C88" w:rsidP="00D53C88">
      <w:pPr>
        <w:pStyle w:val="ListSubhead1"/>
        <w:numPr>
          <w:ilvl w:val="0"/>
          <w:numId w:val="18"/>
        </w:numPr>
        <w:spacing w:after="120"/>
      </w:pPr>
      <w:r>
        <w:t>Interregional Planning</w:t>
      </w:r>
      <w:r w:rsidRPr="00B63D2E">
        <w:t xml:space="preserve"> Update </w:t>
      </w:r>
    </w:p>
    <w:p w:rsidR="00990D82" w:rsidRPr="00D53C88" w:rsidRDefault="00D53C88" w:rsidP="00D53C88">
      <w:pPr>
        <w:pStyle w:val="ListSubhead1"/>
        <w:numPr>
          <w:ilvl w:val="0"/>
          <w:numId w:val="0"/>
        </w:numPr>
        <w:spacing w:after="120"/>
        <w:ind w:left="360"/>
        <w:rPr>
          <w:b w:val="0"/>
        </w:rPr>
      </w:pPr>
      <w:r w:rsidRPr="00D53C88">
        <w:rPr>
          <w:b w:val="0"/>
          <w:bCs/>
        </w:rPr>
        <w:t>Jeffrey Goldberg, PJM, will provide an update on Interregional Planning</w:t>
      </w:r>
      <w:r>
        <w:rPr>
          <w:b w:val="0"/>
          <w:bCs/>
        </w:rPr>
        <w:t>.</w:t>
      </w:r>
    </w:p>
    <w:p w:rsidR="00721E6E" w:rsidRPr="00B47C80" w:rsidRDefault="00B7790E" w:rsidP="00B47C80">
      <w:pPr>
        <w:pStyle w:val="ListSubhead1"/>
        <w:numPr>
          <w:ilvl w:val="0"/>
          <w:numId w:val="18"/>
        </w:numPr>
        <w:spacing w:after="120"/>
        <w:rPr>
          <w:b w:val="0"/>
        </w:rPr>
      </w:pPr>
      <w:r>
        <w:t>Generation Deactivation Notification</w:t>
      </w:r>
    </w:p>
    <w:p w:rsidR="00B7790E" w:rsidRPr="00721E6E" w:rsidRDefault="00B7790E" w:rsidP="00B7790E">
      <w:pPr>
        <w:pStyle w:val="SecondaryHeading-Numbered"/>
        <w:numPr>
          <w:ilvl w:val="0"/>
          <w:numId w:val="0"/>
        </w:numPr>
        <w:spacing w:after="120"/>
        <w:ind w:left="360"/>
        <w:rPr>
          <w:b w:val="0"/>
        </w:rPr>
      </w:pPr>
      <w:r w:rsidRPr="002D3215">
        <w:rPr>
          <w:b w:val="0"/>
        </w:rPr>
        <w:t>Phil Yum, PJM, will provide an update on recent generation deactivation notifications</w:t>
      </w:r>
      <w:r>
        <w:rPr>
          <w:b w:val="0"/>
        </w:rPr>
        <w:t>.</w:t>
      </w:r>
    </w:p>
    <w:p w:rsidR="002E718E" w:rsidRPr="00B7790E" w:rsidRDefault="002E718E" w:rsidP="002E718E">
      <w:pPr>
        <w:pStyle w:val="SecondaryHeading-Numbered"/>
        <w:spacing w:after="120"/>
        <w:rPr>
          <w:b w:val="0"/>
        </w:rPr>
      </w:pPr>
      <w:r>
        <w:t>Market Efficiency Update</w:t>
      </w:r>
    </w:p>
    <w:p w:rsidR="00B63499" w:rsidRDefault="009E727E" w:rsidP="00B63499">
      <w:pPr>
        <w:pStyle w:val="SecondaryHeading-Numbered"/>
        <w:numPr>
          <w:ilvl w:val="0"/>
          <w:numId w:val="0"/>
        </w:numPr>
        <w:spacing w:after="120"/>
        <w:ind w:left="360"/>
        <w:rPr>
          <w:b w:val="0"/>
        </w:rPr>
      </w:pPr>
      <w:r>
        <w:rPr>
          <w:b w:val="0"/>
        </w:rPr>
        <w:t>No update this month.</w:t>
      </w:r>
    </w:p>
    <w:p w:rsidR="002E718E" w:rsidRPr="002E718E" w:rsidRDefault="009E727E" w:rsidP="002E718E">
      <w:pPr>
        <w:pStyle w:val="SecondaryHeading-Numbered"/>
        <w:spacing w:after="120"/>
        <w:rPr>
          <w:b w:val="0"/>
        </w:rPr>
      </w:pPr>
      <w:r>
        <w:t>BG&amp;E</w:t>
      </w:r>
      <w:r w:rsidR="00B47C80">
        <w:t xml:space="preserve"> Supplemental Projects</w:t>
      </w:r>
    </w:p>
    <w:p w:rsidR="002E718E" w:rsidRDefault="009E727E" w:rsidP="002E718E">
      <w:pPr>
        <w:pStyle w:val="ListSubhead1"/>
        <w:numPr>
          <w:ilvl w:val="0"/>
          <w:numId w:val="0"/>
        </w:numPr>
        <w:ind w:left="360"/>
        <w:rPr>
          <w:b w:val="0"/>
        </w:rPr>
      </w:pPr>
      <w:r>
        <w:rPr>
          <w:b w:val="0"/>
        </w:rPr>
        <w:t>This item has been moved to the next TEAC meeting.</w:t>
      </w:r>
    </w:p>
    <w:p w:rsidR="009E727E" w:rsidRPr="002E718E" w:rsidRDefault="009E727E" w:rsidP="009E727E">
      <w:pPr>
        <w:pStyle w:val="SecondaryHeading-Numbered"/>
        <w:spacing w:after="120"/>
        <w:rPr>
          <w:b w:val="0"/>
        </w:rPr>
      </w:pPr>
      <w:r>
        <w:t>MetEd Supplemental Projects</w:t>
      </w:r>
    </w:p>
    <w:p w:rsidR="009E727E" w:rsidRPr="002E718E" w:rsidRDefault="002A004B" w:rsidP="009E727E">
      <w:pPr>
        <w:pStyle w:val="ListSubhead1"/>
        <w:numPr>
          <w:ilvl w:val="0"/>
          <w:numId w:val="0"/>
        </w:numPr>
        <w:ind w:left="360"/>
        <w:rPr>
          <w:b w:val="0"/>
        </w:rPr>
      </w:pPr>
      <w:r>
        <w:rPr>
          <w:b w:val="0"/>
        </w:rPr>
        <w:t>Juan Bueno</w:t>
      </w:r>
      <w:r w:rsidR="009E727E">
        <w:rPr>
          <w:b w:val="0"/>
        </w:rPr>
        <w:t>, MetEd, will present needs for supplemental projects in MetEd.</w:t>
      </w:r>
    </w:p>
    <w:p w:rsidR="009E727E" w:rsidRPr="002E718E" w:rsidRDefault="009E727E" w:rsidP="009E727E">
      <w:pPr>
        <w:pStyle w:val="SecondaryHeading-Numbered"/>
        <w:spacing w:after="120"/>
        <w:rPr>
          <w:b w:val="0"/>
        </w:rPr>
      </w:pPr>
      <w:r>
        <w:t>PECO Supplemental Projects</w:t>
      </w:r>
    </w:p>
    <w:p w:rsidR="009E727E" w:rsidRPr="002E718E" w:rsidRDefault="002A004B" w:rsidP="009E727E">
      <w:pPr>
        <w:pStyle w:val="ListSubhead1"/>
        <w:numPr>
          <w:ilvl w:val="0"/>
          <w:numId w:val="0"/>
        </w:numPr>
        <w:ind w:left="360"/>
        <w:rPr>
          <w:b w:val="0"/>
        </w:rPr>
      </w:pPr>
      <w:r>
        <w:rPr>
          <w:b w:val="0"/>
        </w:rPr>
        <w:t>Frank Brandolisio</w:t>
      </w:r>
      <w:r w:rsidR="009E727E">
        <w:rPr>
          <w:b w:val="0"/>
        </w:rPr>
        <w:t>, PECO, will present needs for supplemental projects in PECO.</w:t>
      </w:r>
    </w:p>
    <w:p w:rsidR="009E727E" w:rsidRPr="002E718E" w:rsidRDefault="009E727E" w:rsidP="009E727E">
      <w:pPr>
        <w:pStyle w:val="SecondaryHeading-Numbered"/>
        <w:spacing w:after="120"/>
        <w:rPr>
          <w:b w:val="0"/>
        </w:rPr>
      </w:pPr>
      <w:r>
        <w:t>PEPCO Supplemental Projects</w:t>
      </w:r>
    </w:p>
    <w:p w:rsidR="009E727E" w:rsidRPr="002E718E" w:rsidRDefault="002A004B" w:rsidP="009E727E">
      <w:pPr>
        <w:pStyle w:val="ListSubhead1"/>
        <w:numPr>
          <w:ilvl w:val="0"/>
          <w:numId w:val="0"/>
        </w:numPr>
        <w:ind w:left="360"/>
        <w:rPr>
          <w:b w:val="0"/>
        </w:rPr>
      </w:pPr>
      <w:r>
        <w:rPr>
          <w:b w:val="0"/>
        </w:rPr>
        <w:t>Koushy Nareshkumar</w:t>
      </w:r>
      <w:r w:rsidR="009E727E">
        <w:rPr>
          <w:b w:val="0"/>
        </w:rPr>
        <w:t>, PEPCO, will present needs for supplemental projects in PEPCO.</w:t>
      </w:r>
    </w:p>
    <w:p w:rsidR="009E727E" w:rsidRPr="002E718E" w:rsidRDefault="009E727E" w:rsidP="009E727E">
      <w:pPr>
        <w:pStyle w:val="SecondaryHeading-Numbered"/>
        <w:spacing w:after="120"/>
        <w:rPr>
          <w:b w:val="0"/>
        </w:rPr>
      </w:pPr>
      <w:r>
        <w:t>AEP Supplemental Projects</w:t>
      </w:r>
    </w:p>
    <w:p w:rsidR="009E727E" w:rsidRDefault="002A004B" w:rsidP="009E727E">
      <w:pPr>
        <w:pStyle w:val="ListSubhead1"/>
        <w:numPr>
          <w:ilvl w:val="0"/>
          <w:numId w:val="0"/>
        </w:numPr>
        <w:ind w:left="360"/>
        <w:rPr>
          <w:b w:val="0"/>
        </w:rPr>
      </w:pPr>
      <w:r>
        <w:rPr>
          <w:b w:val="0"/>
        </w:rPr>
        <w:t>Nicholas Koehler</w:t>
      </w:r>
      <w:r w:rsidR="009E727E">
        <w:rPr>
          <w:b w:val="0"/>
        </w:rPr>
        <w:t>, AEP, will present needs for supplemental projects in AEP.</w:t>
      </w:r>
    </w:p>
    <w:p w:rsidR="009E727E" w:rsidRPr="002E718E" w:rsidRDefault="009E727E" w:rsidP="009E727E">
      <w:pPr>
        <w:pStyle w:val="SecondaryHeading-Numbered"/>
        <w:spacing w:after="120"/>
        <w:rPr>
          <w:b w:val="0"/>
        </w:rPr>
      </w:pPr>
      <w:r>
        <w:t>Dominion Supplemental Projects</w:t>
      </w:r>
    </w:p>
    <w:p w:rsidR="009E727E" w:rsidRPr="002E718E" w:rsidRDefault="002A004B" w:rsidP="009E727E">
      <w:pPr>
        <w:pStyle w:val="ListSubhead1"/>
        <w:numPr>
          <w:ilvl w:val="0"/>
          <w:numId w:val="0"/>
        </w:numPr>
        <w:ind w:left="360"/>
        <w:rPr>
          <w:b w:val="0"/>
        </w:rPr>
      </w:pPr>
      <w:r>
        <w:rPr>
          <w:b w:val="0"/>
        </w:rPr>
        <w:t>Sid Venkatachari and Larry Carter</w:t>
      </w:r>
      <w:r w:rsidR="009E727E">
        <w:rPr>
          <w:b w:val="0"/>
        </w:rPr>
        <w:t>, Dominion, will present needs for supplemental projects in Dominion.</w:t>
      </w:r>
    </w:p>
    <w:p w:rsidR="009E727E" w:rsidRDefault="009E727E" w:rsidP="009E727E">
      <w:pPr>
        <w:pStyle w:val="ListSubhead1"/>
        <w:spacing w:after="120"/>
      </w:pPr>
      <w:r>
        <w:t>NJ Offshore Wind SAA</w:t>
      </w:r>
    </w:p>
    <w:p w:rsidR="009E727E" w:rsidRDefault="009E727E" w:rsidP="009E727E">
      <w:pPr>
        <w:pStyle w:val="SecondaryHeading-Numbered"/>
        <w:numPr>
          <w:ilvl w:val="0"/>
          <w:numId w:val="0"/>
        </w:numPr>
        <w:spacing w:after="120"/>
        <w:ind w:left="360"/>
        <w:rPr>
          <w:b w:val="0"/>
        </w:rPr>
      </w:pPr>
      <w:r w:rsidRPr="006127DF">
        <w:rPr>
          <w:b w:val="0"/>
        </w:rPr>
        <w:t>Aaron Berner</w:t>
      </w:r>
      <w:r>
        <w:rPr>
          <w:b w:val="0"/>
        </w:rPr>
        <w:t>, PJM, will provide an update on the NJ Offshore Wind SAA proposal window.</w:t>
      </w:r>
    </w:p>
    <w:p w:rsidR="00FA5871" w:rsidRPr="009E727E" w:rsidRDefault="00FA5871" w:rsidP="009E727E">
      <w:pPr>
        <w:pStyle w:val="SecondaryHeading-Numbered"/>
        <w:numPr>
          <w:ilvl w:val="0"/>
          <w:numId w:val="0"/>
        </w:numPr>
        <w:spacing w:after="120"/>
        <w:ind w:left="360"/>
        <w:rPr>
          <w:b w:val="0"/>
        </w:rPr>
      </w:pPr>
    </w:p>
    <w:p w:rsidR="00B7790E" w:rsidRDefault="00B7790E" w:rsidP="00B7790E">
      <w:pPr>
        <w:pStyle w:val="ListSubhead1"/>
        <w:spacing w:after="120"/>
      </w:pPr>
      <w:r>
        <w:t>Reliability Analysis Update</w:t>
      </w:r>
    </w:p>
    <w:p w:rsidR="00E2594B" w:rsidRPr="00E2594B" w:rsidRDefault="00B7790E" w:rsidP="004F5109">
      <w:pPr>
        <w:pStyle w:val="SecondaryHeading-Numbered"/>
        <w:numPr>
          <w:ilvl w:val="0"/>
          <w:numId w:val="0"/>
        </w:numPr>
        <w:spacing w:after="120"/>
        <w:ind w:left="360"/>
        <w:rPr>
          <w:b w:val="0"/>
        </w:rPr>
      </w:pPr>
      <w:r w:rsidRPr="006127DF">
        <w:rPr>
          <w:b w:val="0"/>
        </w:rPr>
        <w:t>Aaron Berner</w:t>
      </w:r>
      <w:r>
        <w:rPr>
          <w:b w:val="0"/>
        </w:rPr>
        <w:t>, PJM, will provide an update on the 2021 RTEP analysis.</w:t>
      </w:r>
    </w:p>
    <w:p w:rsidR="000E6350" w:rsidRDefault="00721E6E" w:rsidP="00B63499">
      <w:pPr>
        <w:pStyle w:val="PrimaryHeading"/>
        <w:spacing w:line="240" w:lineRule="auto"/>
      </w:pPr>
      <w:r>
        <w:t xml:space="preserve">Informational </w:t>
      </w:r>
      <w:r w:rsidR="001C6C19">
        <w:t>Items</w:t>
      </w:r>
    </w:p>
    <w:p w:rsidR="00FA5871" w:rsidRPr="00300148" w:rsidRDefault="00FA5871" w:rsidP="00FA5871">
      <w:pPr>
        <w:pStyle w:val="ListSubhead1"/>
        <w:widowControl w:val="0"/>
        <w:numPr>
          <w:ilvl w:val="0"/>
          <w:numId w:val="17"/>
        </w:numPr>
        <w:spacing w:after="120"/>
        <w:rPr>
          <w:b w:val="0"/>
        </w:rPr>
      </w:pPr>
      <w:r>
        <w:t xml:space="preserve">State Agreement Approach – </w:t>
      </w:r>
      <w:r w:rsidRPr="00FA5871">
        <w:rPr>
          <w:b w:val="0"/>
        </w:rPr>
        <w:t>Information regarding the SAA Agreement filing</w:t>
      </w:r>
      <w:r>
        <w:rPr>
          <w:b w:val="0"/>
        </w:rPr>
        <w:t xml:space="preserve"> is posted on the February 8 Planning Committee meeting under Agenda Item #12.</w:t>
      </w:r>
    </w:p>
    <w:p w:rsidR="005A475E" w:rsidRDefault="005A475E" w:rsidP="00B7790E">
      <w:pPr>
        <w:pStyle w:val="ListSubhead1"/>
        <w:numPr>
          <w:ilvl w:val="0"/>
          <w:numId w:val="17"/>
        </w:numPr>
        <w:spacing w:after="120"/>
      </w:pPr>
      <w:r>
        <w:t>Informational Only – Initial Review and Screening 2021 RTEP Window 1 Cluster 3</w:t>
      </w:r>
    </w:p>
    <w:p w:rsidR="00B7790E" w:rsidRDefault="00B7790E" w:rsidP="00B7790E">
      <w:pPr>
        <w:pStyle w:val="ListSubhead1"/>
        <w:numPr>
          <w:ilvl w:val="0"/>
          <w:numId w:val="17"/>
        </w:numPr>
        <w:spacing w:after="120"/>
      </w:pPr>
      <w:r>
        <w:t>Informational Only – M-3 Process Needs Status</w:t>
      </w:r>
    </w:p>
    <w:p w:rsidR="00B7790E" w:rsidRPr="00D55ABA" w:rsidRDefault="00B7790E" w:rsidP="00B7790E">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B7790E" w:rsidRDefault="00B7790E" w:rsidP="00B7790E">
      <w:pPr>
        <w:pStyle w:val="ListSubhead1"/>
        <w:widowControl w:val="0"/>
        <w:numPr>
          <w:ilvl w:val="0"/>
          <w:numId w:val="13"/>
        </w:numPr>
        <w:spacing w:after="120"/>
      </w:pPr>
      <w:r>
        <w:t>Informational Only – Aggregate Maps for Supplemental Projects</w:t>
      </w:r>
    </w:p>
    <w:p w:rsidR="00B7790E" w:rsidRDefault="00B7790E" w:rsidP="00B7790E">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B7790E" w:rsidRDefault="00B7790E" w:rsidP="00B7790E">
      <w:pPr>
        <w:pStyle w:val="ListSubhead1"/>
        <w:widowControl w:val="0"/>
        <w:numPr>
          <w:ilvl w:val="0"/>
          <w:numId w:val="13"/>
        </w:numPr>
        <w:spacing w:after="120"/>
      </w:pPr>
      <w:r>
        <w:t>Informational Only – Planning Community Open Questions</w:t>
      </w:r>
    </w:p>
    <w:p w:rsidR="00B7790E" w:rsidRDefault="00B7790E" w:rsidP="00B7790E">
      <w:pPr>
        <w:pStyle w:val="ListSubhead1"/>
        <w:widowControl w:val="0"/>
        <w:numPr>
          <w:ilvl w:val="0"/>
          <w:numId w:val="0"/>
        </w:numPr>
        <w:spacing w:after="120"/>
        <w:ind w:left="720" w:hanging="360"/>
        <w:rPr>
          <w:b w:val="0"/>
        </w:rPr>
      </w:pPr>
      <w:r>
        <w:rPr>
          <w:b w:val="0"/>
        </w:rPr>
        <w:t>Open questions regarding M-3 projects received through Planning Community.</w:t>
      </w:r>
    </w:p>
    <w:p w:rsidR="00B7790E" w:rsidRPr="00FA5871" w:rsidRDefault="00B7790E" w:rsidP="00B7790E">
      <w:pPr>
        <w:pStyle w:val="ListSubhead1"/>
        <w:widowControl w:val="0"/>
        <w:numPr>
          <w:ilvl w:val="0"/>
          <w:numId w:val="13"/>
        </w:numPr>
        <w:spacing w:after="120"/>
        <w:rPr>
          <w:b w:val="0"/>
        </w:rPr>
      </w:pPr>
      <w:r>
        <w:t>Informational Only - M-3 Action Item List</w:t>
      </w:r>
    </w:p>
    <w:p w:rsidR="003C3320" w:rsidRDefault="003C3320" w:rsidP="003C3320">
      <w:pPr>
        <w:pStyle w:val="NoListBody"/>
        <w:ind w:left="0"/>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983"/>
        <w:gridCol w:w="3756"/>
        <w:gridCol w:w="1816"/>
        <w:gridCol w:w="1694"/>
      </w:tblGrid>
      <w:tr w:rsidR="00DF1112" w:rsidTr="00E2594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E2594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210F66" w:rsidTr="00E2594B">
        <w:trPr>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210F66" w:rsidRPr="00210F66" w:rsidRDefault="00B47C80" w:rsidP="009E727E">
            <w:pPr>
              <w:pStyle w:val="DisclaimerHeading"/>
              <w:spacing w:before="40" w:after="40" w:line="220" w:lineRule="exact"/>
              <w:jc w:val="center"/>
              <w:rPr>
                <w:b w:val="0"/>
                <w:i w:val="0"/>
                <w:color w:val="auto"/>
                <w:sz w:val="18"/>
                <w:szCs w:val="18"/>
              </w:rPr>
            </w:pPr>
            <w:r>
              <w:rPr>
                <w:b w:val="0"/>
                <w:i w:val="0"/>
                <w:color w:val="auto"/>
                <w:sz w:val="18"/>
                <w:szCs w:val="18"/>
              </w:rPr>
              <w:t xml:space="preserve">Tuesday, </w:t>
            </w:r>
            <w:r w:rsidR="009E727E">
              <w:rPr>
                <w:b w:val="0"/>
                <w:i w:val="0"/>
                <w:color w:val="auto"/>
                <w:sz w:val="18"/>
                <w:szCs w:val="18"/>
              </w:rPr>
              <w:t>March</w:t>
            </w:r>
            <w:r w:rsidR="00D53C88">
              <w:rPr>
                <w:b w:val="0"/>
                <w:i w:val="0"/>
                <w:color w:val="auto"/>
                <w:sz w:val="18"/>
                <w:szCs w:val="18"/>
              </w:rPr>
              <w:t xml:space="preserve"> 8</w:t>
            </w:r>
            <w:r>
              <w:rPr>
                <w:b w:val="0"/>
                <w:i w:val="0"/>
                <w:color w:val="auto"/>
                <w:sz w:val="18"/>
                <w:szCs w:val="18"/>
              </w:rPr>
              <w:t>, 2022</w:t>
            </w:r>
          </w:p>
        </w:tc>
        <w:tc>
          <w:tcPr>
            <w:tcW w:w="983" w:type="dxa"/>
            <w:tcBorders>
              <w:top w:val="single" w:sz="4" w:space="0" w:color="auto"/>
              <w:left w:val="single" w:sz="4" w:space="0" w:color="auto"/>
              <w:bottom w:val="single" w:sz="4" w:space="0" w:color="auto"/>
              <w:right w:val="single" w:sz="8" w:space="0" w:color="auto"/>
            </w:tcBorders>
          </w:tcPr>
          <w:p w:rsidR="00210F66"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210F66" w:rsidRPr="00C10A93"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E2594B">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10F66" w:rsidRDefault="00D53C88" w:rsidP="009E727E">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Monday</w:t>
            </w:r>
            <w:r w:rsidR="00210F66">
              <w:rPr>
                <w:b w:val="0"/>
                <w:color w:val="auto"/>
                <w:sz w:val="18"/>
                <w:szCs w:val="18"/>
              </w:rPr>
              <w:t xml:space="preserve">, </w:t>
            </w:r>
            <w:r w:rsidR="009E727E">
              <w:rPr>
                <w:b w:val="0"/>
                <w:color w:val="auto"/>
                <w:sz w:val="18"/>
                <w:szCs w:val="18"/>
              </w:rPr>
              <w:t>February 28</w:t>
            </w:r>
            <w:r w:rsidR="00210F66">
              <w:rPr>
                <w:b w:val="0"/>
                <w:color w:val="auto"/>
                <w:sz w:val="18"/>
                <w:szCs w:val="18"/>
              </w:rPr>
              <w:t xml:space="preserve">, </w:t>
            </w:r>
            <w:r w:rsidR="006F67DA">
              <w:rPr>
                <w:b w:val="0"/>
                <w:color w:val="auto"/>
                <w:sz w:val="18"/>
                <w:szCs w:val="18"/>
              </w:rPr>
              <w:t>2022</w:t>
            </w:r>
          </w:p>
        </w:tc>
        <w:tc>
          <w:tcPr>
            <w:tcW w:w="1694" w:type="dxa"/>
            <w:tcBorders>
              <w:top w:val="single" w:sz="4" w:space="0" w:color="auto"/>
              <w:left w:val="single" w:sz="4" w:space="0" w:color="auto"/>
              <w:bottom w:val="single" w:sz="4" w:space="0" w:color="auto"/>
              <w:right w:val="single" w:sz="4" w:space="0" w:color="auto"/>
            </w:tcBorders>
          </w:tcPr>
          <w:p w:rsidR="00210F66" w:rsidRDefault="00D53C88" w:rsidP="009E727E">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Thursday</w:t>
            </w:r>
            <w:r w:rsidR="00B47C80">
              <w:rPr>
                <w:b w:val="0"/>
                <w:color w:val="auto"/>
                <w:sz w:val="18"/>
                <w:szCs w:val="18"/>
              </w:rPr>
              <w:t xml:space="preserve">, </w:t>
            </w:r>
            <w:r w:rsidR="009E727E">
              <w:rPr>
                <w:b w:val="0"/>
                <w:color w:val="auto"/>
                <w:sz w:val="18"/>
                <w:szCs w:val="18"/>
              </w:rPr>
              <w:t>March</w:t>
            </w:r>
            <w:r>
              <w:rPr>
                <w:b w:val="0"/>
                <w:color w:val="auto"/>
                <w:sz w:val="18"/>
                <w:szCs w:val="18"/>
              </w:rPr>
              <w:t xml:space="preserve"> 3</w:t>
            </w:r>
            <w:r w:rsidR="00B47C80">
              <w:rPr>
                <w:b w:val="0"/>
                <w:color w:val="auto"/>
                <w:sz w:val="18"/>
                <w:szCs w:val="18"/>
              </w:rPr>
              <w:t>, 2022</w:t>
            </w:r>
          </w:p>
        </w:tc>
      </w:tr>
    </w:tbl>
    <w:p w:rsidR="00E82FEB" w:rsidRDefault="00E82FEB" w:rsidP="00E82FEB">
      <w:pPr>
        <w:pStyle w:val="DisclaimerBodyCopy"/>
      </w:pPr>
    </w:p>
    <w:p w:rsidR="00B62597" w:rsidRDefault="00882652" w:rsidP="00E82FEB">
      <w:pPr>
        <w:pStyle w:val="DisclaimerBodyCopy"/>
      </w:pPr>
      <w:r>
        <w:t xml:space="preserve">Author: </w:t>
      </w:r>
      <w:r w:rsidR="00AE7157">
        <w:t>Michael Zhang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2C5E0A">
        <w:t>WebEx</w:t>
      </w:r>
      <w:r>
        <w:t>:</w:t>
      </w:r>
    </w:p>
    <w:p w:rsidR="00027F49" w:rsidRDefault="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533" w:rsidRDefault="002C2533" w:rsidP="00B62597">
      <w:pPr>
        <w:spacing w:after="0" w:line="240" w:lineRule="auto"/>
      </w:pPr>
      <w:r>
        <w:separator/>
      </w:r>
    </w:p>
  </w:endnote>
  <w:endnote w:type="continuationSeparator" w:id="0">
    <w:p w:rsidR="002C2533" w:rsidRDefault="002C253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21002A87" w:usb1="00000000" w:usb2="00000000"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C2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A5871">
      <w:rPr>
        <w:rStyle w:val="PageNumber"/>
        <w:noProof/>
      </w:rPr>
      <w:t>2</w:t>
    </w:r>
    <w:r>
      <w:rPr>
        <w:rStyle w:val="PageNumber"/>
      </w:rPr>
      <w:fldChar w:fldCharType="end"/>
    </w:r>
  </w:p>
  <w:p w:rsidR="00B62597" w:rsidRPr="001678E8" w:rsidRDefault="00B62597">
    <w:pPr>
      <w:pStyle w:val="Footer"/>
      <w:rPr>
        <w:rFonts w:ascii="Arial Narrow" w:hAnsi="Arial Narrow"/>
        <w:sz w:val="20"/>
      </w:rPr>
    </w:pPr>
    <w:bookmarkStart w:id="2"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6766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D53C88">
      <w:rPr>
        <w:rFonts w:ascii="Arial Narrow" w:hAnsi="Arial Narrow"/>
        <w:sz w:val="20"/>
      </w:rPr>
      <w:t>2</w:t>
    </w:r>
    <w:r w:rsidR="00991528">
      <w:rPr>
        <w:rFonts w:ascii="Arial Narrow" w:hAnsi="Arial Narrow"/>
        <w:sz w:val="20"/>
      </w:rPr>
      <w:tab/>
    </w:r>
    <w:r w:rsidR="00B7790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533" w:rsidRDefault="002C2533" w:rsidP="00B62597">
      <w:pPr>
        <w:spacing w:after="0" w:line="240" w:lineRule="auto"/>
      </w:pPr>
      <w:r>
        <w:separator/>
      </w:r>
    </w:p>
  </w:footnote>
  <w:footnote w:type="continuationSeparator" w:id="0">
    <w:p w:rsidR="002C2533" w:rsidRDefault="002C253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9E727E">
      <w:t>February 3</w:t>
    </w:r>
    <w:r w:rsidR="00D53C88">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12FC0"/>
    <w:multiLevelType w:val="hybridMultilevel"/>
    <w:tmpl w:val="6030845E"/>
    <w:lvl w:ilvl="0" w:tplc="9FBC627E">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C1F0B22E"/>
    <w:lvl w:ilvl="0" w:tplc="2938AB0C">
      <w:start w:val="1"/>
      <w:numFmt w:val="decimal"/>
      <w:pStyle w:val="ListSubhead1"/>
      <w:lvlText w:val="%1."/>
      <w:lvlJc w:val="left"/>
      <w:pPr>
        <w:ind w:left="360" w:hanging="360"/>
      </w:pPr>
      <w:rPr>
        <w:rFonts w:hint="default"/>
        <w:b w:val="0"/>
        <w:strike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
    <w:lvlOverride w:ilvl="0">
      <w:startOverride w:val="1"/>
    </w:lvlOverride>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6798D"/>
    <w:rsid w:val="00092135"/>
    <w:rsid w:val="000B2C4D"/>
    <w:rsid w:val="000E6350"/>
    <w:rsid w:val="00117AF9"/>
    <w:rsid w:val="00121F58"/>
    <w:rsid w:val="001678E8"/>
    <w:rsid w:val="001B2242"/>
    <w:rsid w:val="001C0CC0"/>
    <w:rsid w:val="001C6C19"/>
    <w:rsid w:val="001D3B68"/>
    <w:rsid w:val="00210F66"/>
    <w:rsid w:val="002113BD"/>
    <w:rsid w:val="002166F1"/>
    <w:rsid w:val="002555EE"/>
    <w:rsid w:val="00285C36"/>
    <w:rsid w:val="002A004B"/>
    <w:rsid w:val="002B2F98"/>
    <w:rsid w:val="002B63A3"/>
    <w:rsid w:val="002C2533"/>
    <w:rsid w:val="002C5E0A"/>
    <w:rsid w:val="002C6057"/>
    <w:rsid w:val="002E718E"/>
    <w:rsid w:val="00305238"/>
    <w:rsid w:val="003251CE"/>
    <w:rsid w:val="00337321"/>
    <w:rsid w:val="003604D4"/>
    <w:rsid w:val="00394850"/>
    <w:rsid w:val="003B55E1"/>
    <w:rsid w:val="003C3320"/>
    <w:rsid w:val="003C5D2C"/>
    <w:rsid w:val="003D7E5C"/>
    <w:rsid w:val="003E0D0D"/>
    <w:rsid w:val="003E7A73"/>
    <w:rsid w:val="0046043F"/>
    <w:rsid w:val="00485F18"/>
    <w:rsid w:val="00491490"/>
    <w:rsid w:val="00494494"/>
    <w:rsid w:val="004969FA"/>
    <w:rsid w:val="004F5109"/>
    <w:rsid w:val="00527104"/>
    <w:rsid w:val="00564DEE"/>
    <w:rsid w:val="0057441E"/>
    <w:rsid w:val="005A475E"/>
    <w:rsid w:val="005A5D0D"/>
    <w:rsid w:val="005D6D05"/>
    <w:rsid w:val="006024A0"/>
    <w:rsid w:val="00602967"/>
    <w:rsid w:val="00606F11"/>
    <w:rsid w:val="0067749E"/>
    <w:rsid w:val="006C738F"/>
    <w:rsid w:val="006F67DA"/>
    <w:rsid w:val="006F7A52"/>
    <w:rsid w:val="00711249"/>
    <w:rsid w:val="00712CAA"/>
    <w:rsid w:val="00715BC8"/>
    <w:rsid w:val="00716A8B"/>
    <w:rsid w:val="00721E6E"/>
    <w:rsid w:val="00730F76"/>
    <w:rsid w:val="00744A45"/>
    <w:rsid w:val="00754C6D"/>
    <w:rsid w:val="00755096"/>
    <w:rsid w:val="007703B4"/>
    <w:rsid w:val="007A34A3"/>
    <w:rsid w:val="007B0AF0"/>
    <w:rsid w:val="007B7CAF"/>
    <w:rsid w:val="007C2954"/>
    <w:rsid w:val="007D4F70"/>
    <w:rsid w:val="007E7CAB"/>
    <w:rsid w:val="00837B12"/>
    <w:rsid w:val="00841282"/>
    <w:rsid w:val="008552A3"/>
    <w:rsid w:val="00882652"/>
    <w:rsid w:val="00917386"/>
    <w:rsid w:val="00972F90"/>
    <w:rsid w:val="00990D82"/>
    <w:rsid w:val="00991528"/>
    <w:rsid w:val="009A5430"/>
    <w:rsid w:val="009B3A87"/>
    <w:rsid w:val="009B7AB5"/>
    <w:rsid w:val="009C15C4"/>
    <w:rsid w:val="009E727E"/>
    <w:rsid w:val="009F53F9"/>
    <w:rsid w:val="00A05391"/>
    <w:rsid w:val="00A317A9"/>
    <w:rsid w:val="00A41149"/>
    <w:rsid w:val="00AB70F0"/>
    <w:rsid w:val="00AC2247"/>
    <w:rsid w:val="00AE7157"/>
    <w:rsid w:val="00B16D95"/>
    <w:rsid w:val="00B20316"/>
    <w:rsid w:val="00B25DDC"/>
    <w:rsid w:val="00B34E3C"/>
    <w:rsid w:val="00B47C80"/>
    <w:rsid w:val="00B62597"/>
    <w:rsid w:val="00B63499"/>
    <w:rsid w:val="00B7790E"/>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53C88"/>
    <w:rsid w:val="00D831E4"/>
    <w:rsid w:val="00D95949"/>
    <w:rsid w:val="00DB29E9"/>
    <w:rsid w:val="00DE1326"/>
    <w:rsid w:val="00DE34CF"/>
    <w:rsid w:val="00DF1112"/>
    <w:rsid w:val="00E2594B"/>
    <w:rsid w:val="00E32B6B"/>
    <w:rsid w:val="00E473CC"/>
    <w:rsid w:val="00E5387A"/>
    <w:rsid w:val="00E55E84"/>
    <w:rsid w:val="00E82FEB"/>
    <w:rsid w:val="00EB68B0"/>
    <w:rsid w:val="00F4190F"/>
    <w:rsid w:val="00F5077C"/>
    <w:rsid w:val="00FA5871"/>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EFF33"/>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2508">
      <w:bodyDiv w:val="1"/>
      <w:marLeft w:val="0"/>
      <w:marRight w:val="0"/>
      <w:marTop w:val="0"/>
      <w:marBottom w:val="0"/>
      <w:divBdr>
        <w:top w:val="none" w:sz="0" w:space="0" w:color="auto"/>
        <w:left w:val="none" w:sz="0" w:space="0" w:color="auto"/>
        <w:bottom w:val="none" w:sz="0" w:space="0" w:color="auto"/>
        <w:right w:val="none" w:sz="0" w:space="0" w:color="auto"/>
      </w:divBdr>
    </w:div>
    <w:div w:id="17698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m\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90690-D4D2-452D-A6BE-E9291D41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2583</TotalTime>
  <Pages>1</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Michael</dc:creator>
  <cp:lastModifiedBy>Zhang, Michael</cp:lastModifiedBy>
  <cp:revision>8</cp:revision>
  <cp:lastPrinted>2015-02-05T19:57:00Z</cp:lastPrinted>
  <dcterms:created xsi:type="dcterms:W3CDTF">2022-01-06T20:34:00Z</dcterms:created>
  <dcterms:modified xsi:type="dcterms:W3CDTF">2022-02-03T16:50:00Z</dcterms:modified>
</cp:coreProperties>
</file>