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63C" w:rsidRPr="004366FE" w:rsidRDefault="00FE68C1"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Transmission Expansion Advisory Committee </w:t>
      </w:r>
    </w:p>
    <w:p w:rsidR="00E1263C" w:rsidRPr="004366FE" w:rsidRDefault="00E1263C" w:rsidP="00E1263C">
      <w:pPr>
        <w:spacing w:after="0" w:line="240" w:lineRule="auto"/>
        <w:rPr>
          <w:rFonts w:ascii="Arial Narrow" w:eastAsia="Times New Roman" w:hAnsi="Arial Narrow" w:cs="Times New Roman"/>
          <w:b/>
          <w:sz w:val="24"/>
          <w:szCs w:val="24"/>
        </w:rPr>
      </w:pPr>
      <w:r w:rsidRPr="004366FE">
        <w:rPr>
          <w:rFonts w:ascii="Arial Narrow" w:eastAsia="Times New Roman" w:hAnsi="Arial Narrow" w:cs="Times New Roman"/>
          <w:b/>
          <w:sz w:val="24"/>
          <w:szCs w:val="24"/>
        </w:rPr>
        <w:t>PJM Conference and Training Center</w:t>
      </w:r>
    </w:p>
    <w:p w:rsidR="00E1263C" w:rsidRPr="004366FE" w:rsidRDefault="006F2F41"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May 16</w:t>
      </w:r>
      <w:r w:rsidR="00E1263C" w:rsidRPr="004366FE">
        <w:rPr>
          <w:rFonts w:ascii="Arial Narrow" w:eastAsia="Times New Roman" w:hAnsi="Arial Narrow" w:cs="Times New Roman"/>
          <w:b/>
          <w:sz w:val="24"/>
          <w:szCs w:val="24"/>
        </w:rPr>
        <w:t>, 201</w:t>
      </w:r>
      <w:r w:rsidR="00EA0829">
        <w:rPr>
          <w:rFonts w:ascii="Arial Narrow" w:eastAsia="Times New Roman" w:hAnsi="Arial Narrow" w:cs="Times New Roman"/>
          <w:b/>
          <w:sz w:val="24"/>
          <w:szCs w:val="24"/>
        </w:rPr>
        <w:t>9</w:t>
      </w:r>
    </w:p>
    <w:p w:rsidR="00E1263C" w:rsidRDefault="00FE68C1"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1</w:t>
      </w:r>
      <w:r w:rsidR="00E1263C" w:rsidRPr="004366FE">
        <w:rPr>
          <w:rFonts w:ascii="Arial Narrow" w:eastAsia="Times New Roman" w:hAnsi="Arial Narrow" w:cs="Times New Roman"/>
          <w:b/>
          <w:sz w:val="24"/>
          <w:szCs w:val="24"/>
        </w:rPr>
        <w:t>:</w:t>
      </w:r>
      <w:r w:rsidR="00E1263C">
        <w:rPr>
          <w:rFonts w:ascii="Arial Narrow" w:eastAsia="Times New Roman" w:hAnsi="Arial Narrow" w:cs="Times New Roman"/>
          <w:b/>
          <w:sz w:val="24"/>
          <w:szCs w:val="24"/>
        </w:rPr>
        <w:t>0</w:t>
      </w:r>
      <w:r w:rsidR="00FE1236">
        <w:rPr>
          <w:rFonts w:ascii="Arial Narrow" w:eastAsia="Times New Roman" w:hAnsi="Arial Narrow" w:cs="Times New Roman"/>
          <w:b/>
          <w:sz w:val="24"/>
          <w:szCs w:val="24"/>
        </w:rPr>
        <w:t xml:space="preserve">0 </w:t>
      </w:r>
      <w:r>
        <w:rPr>
          <w:rFonts w:ascii="Arial Narrow" w:eastAsia="Times New Roman" w:hAnsi="Arial Narrow" w:cs="Times New Roman"/>
          <w:b/>
          <w:sz w:val="24"/>
          <w:szCs w:val="24"/>
        </w:rPr>
        <w:t>p</w:t>
      </w:r>
      <w:r w:rsidR="00FE1236">
        <w:rPr>
          <w:rFonts w:ascii="Arial Narrow" w:eastAsia="Times New Roman" w:hAnsi="Arial Narrow" w:cs="Times New Roman"/>
          <w:b/>
          <w:sz w:val="24"/>
          <w:szCs w:val="24"/>
        </w:rPr>
        <w:t xml:space="preserve">.m. – </w:t>
      </w:r>
      <w:r>
        <w:rPr>
          <w:rFonts w:ascii="Arial Narrow" w:eastAsia="Times New Roman" w:hAnsi="Arial Narrow" w:cs="Times New Roman"/>
          <w:b/>
          <w:sz w:val="24"/>
          <w:szCs w:val="24"/>
        </w:rPr>
        <w:t>3</w:t>
      </w:r>
      <w:r w:rsidR="00FE1236">
        <w:rPr>
          <w:rFonts w:ascii="Arial Narrow" w:eastAsia="Times New Roman" w:hAnsi="Arial Narrow" w:cs="Times New Roman"/>
          <w:b/>
          <w:sz w:val="24"/>
          <w:szCs w:val="24"/>
        </w:rPr>
        <w:t>:00</w:t>
      </w:r>
      <w:r w:rsidR="00E1263C" w:rsidRPr="004366FE">
        <w:rPr>
          <w:rFonts w:ascii="Arial Narrow" w:eastAsia="Times New Roman" w:hAnsi="Arial Narrow" w:cs="Times New Roman"/>
          <w:b/>
          <w:sz w:val="24"/>
          <w:szCs w:val="24"/>
        </w:rPr>
        <w:t xml:space="preserve"> p.m. EPT</w:t>
      </w:r>
      <w:r w:rsidR="00092935">
        <w:rPr>
          <w:rFonts w:ascii="Arial Narrow" w:eastAsia="Times New Roman" w:hAnsi="Arial Narrow" w:cs="Times New Roman"/>
          <w:b/>
          <w:sz w:val="24"/>
          <w:szCs w:val="24"/>
        </w:rPr>
        <w:t xml:space="preserve"> (</w:t>
      </w:r>
      <w:r w:rsidR="00092935" w:rsidRPr="00F90D1F">
        <w:rPr>
          <w:rFonts w:ascii="Arial Narrow" w:eastAsia="Times New Roman" w:hAnsi="Arial Narrow" w:cs="Times New Roman"/>
          <w:b/>
          <w:i/>
          <w:color w:val="7030A0"/>
          <w:sz w:val="24"/>
          <w:szCs w:val="24"/>
        </w:rPr>
        <w:t xml:space="preserve">Actual start time will be dependent upon the </w:t>
      </w:r>
      <w:r w:rsidR="00F90D1F" w:rsidRPr="00F90D1F">
        <w:rPr>
          <w:rFonts w:ascii="Arial Narrow" w:eastAsia="Times New Roman" w:hAnsi="Arial Narrow" w:cs="Times New Roman"/>
          <w:b/>
          <w:i/>
          <w:color w:val="7030A0"/>
          <w:sz w:val="24"/>
          <w:szCs w:val="24"/>
        </w:rPr>
        <w:t>completion of the Planning Committee meeting</w:t>
      </w:r>
      <w:r w:rsidR="00F90D1F">
        <w:rPr>
          <w:rFonts w:ascii="Arial Narrow" w:eastAsia="Times New Roman" w:hAnsi="Arial Narrow" w:cs="Times New Roman"/>
          <w:b/>
          <w:sz w:val="24"/>
          <w:szCs w:val="24"/>
        </w:rPr>
        <w:t>)</w:t>
      </w:r>
    </w:p>
    <w:p w:rsidR="00B62597" w:rsidRPr="00B62597" w:rsidRDefault="00B62597" w:rsidP="00B62597">
      <w:pPr>
        <w:spacing w:after="0" w:line="240" w:lineRule="auto"/>
        <w:rPr>
          <w:rFonts w:ascii="Arial Narrow" w:eastAsia="Times New Roman" w:hAnsi="Arial Narrow" w:cs="Times New Roman"/>
          <w:sz w:val="24"/>
          <w:szCs w:val="20"/>
        </w:rPr>
      </w:pPr>
    </w:p>
    <w:p w:rsidR="00E1263C" w:rsidRPr="004366FE" w:rsidRDefault="00E1263C" w:rsidP="00E1263C">
      <w:pPr>
        <w:pStyle w:val="PrimaryHeading"/>
      </w:pPr>
      <w:r w:rsidRPr="00DC21A9">
        <w:t>Administration (</w:t>
      </w:r>
      <w:r w:rsidR="002F00FD">
        <w:t>1</w:t>
      </w:r>
      <w:r w:rsidRPr="00DC21A9">
        <w:t>:</w:t>
      </w:r>
      <w:r>
        <w:t>0</w:t>
      </w:r>
      <w:r w:rsidRPr="00DC21A9">
        <w:t>0-</w:t>
      </w:r>
      <w:r w:rsidR="002F00FD">
        <w:t>1</w:t>
      </w:r>
      <w:r w:rsidRPr="00DC21A9">
        <w:t>:</w:t>
      </w:r>
      <w:r w:rsidR="002F00FD">
        <w:t>10</w:t>
      </w:r>
      <w:r w:rsidRPr="00DC21A9">
        <w:t>)</w:t>
      </w:r>
    </w:p>
    <w:p w:rsidR="00431953" w:rsidRPr="00732AA7" w:rsidRDefault="00E1263C" w:rsidP="00732AA7">
      <w:pPr>
        <w:pStyle w:val="ListSubhead1"/>
        <w:rPr>
          <w:b w:val="0"/>
        </w:rPr>
      </w:pPr>
      <w:r w:rsidRPr="00732AA7">
        <w:rPr>
          <w:b w:val="0"/>
        </w:rPr>
        <w:t>Welcome, announcements and review of the Anti-trust, Code of Conduct, and Med</w:t>
      </w:r>
      <w:r w:rsidR="005631B7" w:rsidRPr="00732AA7">
        <w:rPr>
          <w:b w:val="0"/>
        </w:rPr>
        <w:t xml:space="preserve">ia Participation Guidelines </w:t>
      </w:r>
    </w:p>
    <w:p w:rsidR="00B36651" w:rsidRPr="00431953" w:rsidRDefault="00FE68C1" w:rsidP="00B36651">
      <w:pPr>
        <w:pStyle w:val="ListSubhead1"/>
        <w:rPr>
          <w:b w:val="0"/>
        </w:rPr>
      </w:pPr>
      <w:r>
        <w:rPr>
          <w:b w:val="0"/>
        </w:rPr>
        <w:t>Review Transmission Expansion Advisory Committee (TEAC)</w:t>
      </w:r>
      <w:r w:rsidR="00EF51E4" w:rsidRPr="00431953">
        <w:rPr>
          <w:b w:val="0"/>
        </w:rPr>
        <w:t xml:space="preserve"> Agenda for this meeting</w:t>
      </w:r>
    </w:p>
    <w:p w:rsidR="00B76C72" w:rsidRDefault="00527F34" w:rsidP="00B76C72">
      <w:pPr>
        <w:pStyle w:val="PrimaryHeading"/>
      </w:pPr>
      <w:r>
        <w:t xml:space="preserve">RTEP Updates </w:t>
      </w:r>
      <w:r w:rsidR="00E1263C" w:rsidRPr="00486536">
        <w:t>(</w:t>
      </w:r>
      <w:r w:rsidR="00E1263C" w:rsidRPr="00CF15F6">
        <w:t>1</w:t>
      </w:r>
      <w:r w:rsidR="002F00FD">
        <w:t>:10</w:t>
      </w:r>
      <w:r w:rsidR="00FE1236">
        <w:t>-</w:t>
      </w:r>
      <w:r w:rsidR="002F00FD">
        <w:t>3</w:t>
      </w:r>
      <w:r w:rsidR="00FE1236">
        <w:t>:00</w:t>
      </w:r>
      <w:r w:rsidR="00E1263C" w:rsidRPr="00486536">
        <w:t>)</w:t>
      </w:r>
    </w:p>
    <w:p w:rsidR="00B76C72" w:rsidRDefault="00B76C72" w:rsidP="00B76C72">
      <w:pPr>
        <w:pStyle w:val="ListSubhead1"/>
        <w:numPr>
          <w:ilvl w:val="0"/>
          <w:numId w:val="42"/>
        </w:numPr>
        <w:tabs>
          <w:tab w:val="left" w:pos="360"/>
        </w:tabs>
        <w:spacing w:after="0"/>
      </w:pPr>
      <w:r>
        <w:t>Interregional Planning Update</w:t>
      </w:r>
    </w:p>
    <w:p w:rsidR="00B76C72" w:rsidRDefault="00B76C72" w:rsidP="00B76C72">
      <w:pPr>
        <w:pStyle w:val="SecondaryHeading-Numbered"/>
        <w:numPr>
          <w:ilvl w:val="0"/>
          <w:numId w:val="0"/>
        </w:numPr>
        <w:tabs>
          <w:tab w:val="left" w:pos="360"/>
        </w:tabs>
        <w:spacing w:after="0"/>
        <w:ind w:left="360"/>
        <w:rPr>
          <w:b w:val="0"/>
        </w:rPr>
      </w:pPr>
      <w:r w:rsidRPr="00B76C72">
        <w:rPr>
          <w:b w:val="0"/>
        </w:rPr>
        <w:t>Mark Sims will provide an update of Interregional Planning</w:t>
      </w:r>
      <w:r w:rsidR="00AE0561">
        <w:rPr>
          <w:b w:val="0"/>
        </w:rPr>
        <w:t>.</w:t>
      </w:r>
    </w:p>
    <w:p w:rsidR="00B76C72" w:rsidRDefault="00B76C72" w:rsidP="00B76C72">
      <w:pPr>
        <w:pStyle w:val="SecondaryHeading-Numbered"/>
        <w:numPr>
          <w:ilvl w:val="0"/>
          <w:numId w:val="0"/>
        </w:numPr>
        <w:tabs>
          <w:tab w:val="left" w:pos="360"/>
        </w:tabs>
        <w:spacing w:after="0"/>
        <w:ind w:left="360"/>
        <w:rPr>
          <w:b w:val="0"/>
        </w:rPr>
      </w:pPr>
    </w:p>
    <w:p w:rsidR="0096258A" w:rsidRPr="00B76C72" w:rsidRDefault="0096258A" w:rsidP="00B76C72">
      <w:pPr>
        <w:pStyle w:val="ListSubhead1"/>
        <w:numPr>
          <w:ilvl w:val="0"/>
          <w:numId w:val="42"/>
        </w:numPr>
        <w:tabs>
          <w:tab w:val="left" w:pos="360"/>
        </w:tabs>
        <w:spacing w:after="0"/>
        <w:rPr>
          <w:b w:val="0"/>
        </w:rPr>
      </w:pPr>
      <w:r w:rsidRPr="00B63D2E">
        <w:t xml:space="preserve">Market Efficiency Update </w:t>
      </w:r>
    </w:p>
    <w:p w:rsidR="00B76C72" w:rsidRDefault="0096258A" w:rsidP="00B76C72">
      <w:pPr>
        <w:pStyle w:val="SecondaryHeading-Numbered"/>
        <w:numPr>
          <w:ilvl w:val="0"/>
          <w:numId w:val="0"/>
        </w:numPr>
        <w:spacing w:after="0"/>
        <w:ind w:left="360"/>
        <w:rPr>
          <w:b w:val="0"/>
        </w:rPr>
      </w:pPr>
      <w:r w:rsidRPr="00051D59">
        <w:rPr>
          <w:b w:val="0"/>
        </w:rPr>
        <w:t>Nick</w:t>
      </w:r>
      <w:r>
        <w:rPr>
          <w:b w:val="0"/>
        </w:rPr>
        <w:t xml:space="preserve"> Dumitriu will </w:t>
      </w:r>
      <w:r w:rsidR="000728FB">
        <w:rPr>
          <w:b w:val="0"/>
        </w:rPr>
        <w:t>provide</w:t>
      </w:r>
      <w:r w:rsidR="00EA0829">
        <w:rPr>
          <w:b w:val="0"/>
        </w:rPr>
        <w:t xml:space="preserve"> </w:t>
      </w:r>
      <w:r w:rsidR="000728FB">
        <w:rPr>
          <w:b w:val="0"/>
        </w:rPr>
        <w:t xml:space="preserve">a summary of all proposals received for the </w:t>
      </w:r>
      <w:r w:rsidR="00EA0829">
        <w:rPr>
          <w:b w:val="0"/>
        </w:rPr>
        <w:t xml:space="preserve">2018-2019 Long Term </w:t>
      </w:r>
      <w:r>
        <w:rPr>
          <w:b w:val="0"/>
        </w:rPr>
        <w:t>Market Efficiency</w:t>
      </w:r>
      <w:r w:rsidR="00EA0829">
        <w:rPr>
          <w:b w:val="0"/>
        </w:rPr>
        <w:t xml:space="preserve"> Window</w:t>
      </w:r>
      <w:r w:rsidR="00AE0561">
        <w:rPr>
          <w:b w:val="0"/>
        </w:rPr>
        <w:t>.</w:t>
      </w:r>
    </w:p>
    <w:p w:rsidR="00B76C72" w:rsidRDefault="00B76C72" w:rsidP="00B76C72">
      <w:pPr>
        <w:pStyle w:val="SecondaryHeading-Numbered"/>
        <w:numPr>
          <w:ilvl w:val="0"/>
          <w:numId w:val="0"/>
        </w:numPr>
        <w:spacing w:after="0"/>
        <w:ind w:left="360"/>
        <w:rPr>
          <w:b w:val="0"/>
        </w:rPr>
      </w:pPr>
    </w:p>
    <w:p w:rsidR="0053023C" w:rsidRPr="00B76C72" w:rsidRDefault="0053023C" w:rsidP="00B76C72">
      <w:pPr>
        <w:pStyle w:val="ListSubhead1"/>
        <w:numPr>
          <w:ilvl w:val="0"/>
          <w:numId w:val="42"/>
        </w:numPr>
        <w:spacing w:after="0"/>
        <w:rPr>
          <w:b w:val="0"/>
        </w:rPr>
      </w:pPr>
      <w:r w:rsidRPr="00B63D2E">
        <w:t xml:space="preserve">Generator Deactivation Notification Update </w:t>
      </w:r>
    </w:p>
    <w:p w:rsidR="00B76C72" w:rsidRDefault="00A70D9C" w:rsidP="00B76C72">
      <w:pPr>
        <w:pStyle w:val="NoListBody"/>
        <w:ind w:left="360"/>
        <w:rPr>
          <w:sz w:val="24"/>
          <w:szCs w:val="22"/>
        </w:rPr>
      </w:pPr>
      <w:r>
        <w:rPr>
          <w:sz w:val="24"/>
          <w:szCs w:val="22"/>
        </w:rPr>
        <w:t>Phil Yum</w:t>
      </w:r>
      <w:r w:rsidR="00B63D2E" w:rsidRPr="00A25B31">
        <w:rPr>
          <w:sz w:val="24"/>
          <w:szCs w:val="22"/>
        </w:rPr>
        <w:t xml:space="preserve"> </w:t>
      </w:r>
      <w:r w:rsidR="00527F34" w:rsidRPr="00373035">
        <w:rPr>
          <w:sz w:val="24"/>
          <w:szCs w:val="22"/>
        </w:rPr>
        <w:t xml:space="preserve">will discuss </w:t>
      </w:r>
      <w:r w:rsidR="00373035" w:rsidRPr="00373035">
        <w:rPr>
          <w:sz w:val="24"/>
          <w:szCs w:val="22"/>
        </w:rPr>
        <w:t xml:space="preserve">analysis results from the most </w:t>
      </w:r>
      <w:r w:rsidR="00494B5D">
        <w:rPr>
          <w:sz w:val="24"/>
          <w:szCs w:val="22"/>
        </w:rPr>
        <w:t>recent</w:t>
      </w:r>
      <w:r w:rsidR="00527F34" w:rsidRPr="00373035">
        <w:rPr>
          <w:sz w:val="24"/>
          <w:szCs w:val="22"/>
        </w:rPr>
        <w:t xml:space="preserve"> received Ge</w:t>
      </w:r>
      <w:r w:rsidR="00DF34B4">
        <w:rPr>
          <w:sz w:val="24"/>
          <w:szCs w:val="22"/>
        </w:rPr>
        <w:t>neration Deactivation n</w:t>
      </w:r>
      <w:r w:rsidR="00527F34" w:rsidRPr="00373035">
        <w:rPr>
          <w:sz w:val="24"/>
          <w:szCs w:val="22"/>
        </w:rPr>
        <w:t>oti</w:t>
      </w:r>
      <w:r w:rsidR="00DF34B4">
        <w:rPr>
          <w:sz w:val="24"/>
          <w:szCs w:val="22"/>
        </w:rPr>
        <w:t>ces</w:t>
      </w:r>
      <w:r w:rsidR="00527F34" w:rsidRPr="00373035">
        <w:rPr>
          <w:sz w:val="24"/>
          <w:szCs w:val="22"/>
        </w:rPr>
        <w:t>.</w:t>
      </w:r>
    </w:p>
    <w:p w:rsidR="00E13BF1" w:rsidRPr="00B76C72" w:rsidRDefault="00B76C72" w:rsidP="00B76C72">
      <w:pPr>
        <w:pStyle w:val="ListSubhead1"/>
        <w:numPr>
          <w:ilvl w:val="0"/>
          <w:numId w:val="42"/>
        </w:numPr>
      </w:pPr>
      <w:r>
        <w:t xml:space="preserve">AEP </w:t>
      </w:r>
      <w:r w:rsidRPr="00DD33D1">
        <w:t>Supplemental Project</w:t>
      </w:r>
      <w:r w:rsidR="000728FB">
        <w:br/>
      </w:r>
      <w:r w:rsidR="007047D3">
        <w:rPr>
          <w:b w:val="0"/>
        </w:rPr>
        <w:t>Bart Taberner</w:t>
      </w:r>
      <w:r w:rsidR="00B95BCF" w:rsidRPr="00B76C72">
        <w:rPr>
          <w:b w:val="0"/>
        </w:rPr>
        <w:t xml:space="preserve"> from </w:t>
      </w:r>
      <w:r w:rsidR="000728FB" w:rsidRPr="00B76C72">
        <w:rPr>
          <w:b w:val="0"/>
        </w:rPr>
        <w:t>AEP will present</w:t>
      </w:r>
      <w:r w:rsidR="00F867E8" w:rsidRPr="00B76C72">
        <w:rPr>
          <w:b w:val="0"/>
        </w:rPr>
        <w:t xml:space="preserve"> a proposed solution</w:t>
      </w:r>
      <w:r w:rsidR="000728FB" w:rsidRPr="00B76C72">
        <w:rPr>
          <w:b w:val="0"/>
        </w:rPr>
        <w:t xml:space="preserve"> for a supplemental project.</w:t>
      </w:r>
      <w:r w:rsidR="004F4883" w:rsidRPr="00B76C72">
        <w:rPr>
          <w:b w:val="0"/>
        </w:rPr>
        <w:t xml:space="preserve"> </w:t>
      </w:r>
    </w:p>
    <w:p w:rsidR="000728FB" w:rsidRPr="00B76C72" w:rsidRDefault="00B76C72" w:rsidP="00B76C72">
      <w:pPr>
        <w:pStyle w:val="ListSubhead1"/>
        <w:numPr>
          <w:ilvl w:val="0"/>
          <w:numId w:val="42"/>
        </w:numPr>
      </w:pPr>
      <w:r>
        <w:t xml:space="preserve">Dominion </w:t>
      </w:r>
      <w:r w:rsidRPr="00DD33D1">
        <w:t>Supplemental Projects</w:t>
      </w:r>
      <w:r w:rsidR="00DD33D1">
        <w:br/>
      </w:r>
      <w:r w:rsidR="00895736">
        <w:rPr>
          <w:b w:val="0"/>
        </w:rPr>
        <w:t>Ronnie Bailey</w:t>
      </w:r>
      <w:r w:rsidR="00751C9D" w:rsidRPr="00B76C72">
        <w:rPr>
          <w:b w:val="0"/>
        </w:rPr>
        <w:t xml:space="preserve"> from </w:t>
      </w:r>
      <w:r w:rsidR="00DD33D1" w:rsidRPr="00B76C72">
        <w:rPr>
          <w:b w:val="0"/>
        </w:rPr>
        <w:t xml:space="preserve">Dominion will present </w:t>
      </w:r>
      <w:r w:rsidR="005B6B5F" w:rsidRPr="00B76C72">
        <w:rPr>
          <w:b w:val="0"/>
        </w:rPr>
        <w:t xml:space="preserve">needs and </w:t>
      </w:r>
      <w:r w:rsidR="00C22A4D" w:rsidRPr="00B76C72">
        <w:rPr>
          <w:b w:val="0"/>
        </w:rPr>
        <w:t xml:space="preserve">proposed </w:t>
      </w:r>
      <w:r w:rsidR="00F9437E" w:rsidRPr="00B76C72">
        <w:rPr>
          <w:b w:val="0"/>
        </w:rPr>
        <w:t>solutions</w:t>
      </w:r>
      <w:r w:rsidR="00494B5D">
        <w:rPr>
          <w:b w:val="0"/>
        </w:rPr>
        <w:t xml:space="preserve"> for </w:t>
      </w:r>
      <w:r w:rsidR="00DD33D1" w:rsidRPr="00B76C72">
        <w:rPr>
          <w:b w:val="0"/>
        </w:rPr>
        <w:t>s</w:t>
      </w:r>
      <w:bookmarkStart w:id="0" w:name="_GoBack"/>
      <w:bookmarkEnd w:id="0"/>
      <w:r w:rsidR="00DD33D1" w:rsidRPr="00B76C72">
        <w:rPr>
          <w:b w:val="0"/>
        </w:rPr>
        <w:t xml:space="preserve">upplemental projects. </w:t>
      </w:r>
    </w:p>
    <w:p w:rsidR="005F0EA3" w:rsidRPr="005F0EA3" w:rsidRDefault="00B76C72" w:rsidP="00B76C72">
      <w:pPr>
        <w:pStyle w:val="ListSubhead1"/>
        <w:numPr>
          <w:ilvl w:val="0"/>
          <w:numId w:val="42"/>
        </w:numPr>
      </w:pPr>
      <w:r>
        <w:t>Reliability Analysis Update</w:t>
      </w:r>
      <w:r w:rsidR="00762500">
        <w:br/>
      </w:r>
      <w:r w:rsidR="00373035" w:rsidRPr="00B76C72">
        <w:rPr>
          <w:b w:val="0"/>
        </w:rPr>
        <w:t>Aaron Berner</w:t>
      </w:r>
      <w:r w:rsidR="00B63D2E" w:rsidRPr="00B76C72">
        <w:rPr>
          <w:b w:val="0"/>
        </w:rPr>
        <w:t xml:space="preserve"> </w:t>
      </w:r>
      <w:r w:rsidR="00C22A4D" w:rsidRPr="00B76C72">
        <w:rPr>
          <w:b w:val="0"/>
        </w:rPr>
        <w:t xml:space="preserve">will </w:t>
      </w:r>
      <w:r w:rsidR="00A70D9C" w:rsidRPr="00B76C72">
        <w:rPr>
          <w:b w:val="0"/>
        </w:rPr>
        <w:t>provide an update of the</w:t>
      </w:r>
      <w:r w:rsidR="00C22A4D" w:rsidRPr="00B76C72">
        <w:rPr>
          <w:b w:val="0"/>
        </w:rPr>
        <w:t xml:space="preserve"> </w:t>
      </w:r>
      <w:r w:rsidR="00527F34" w:rsidRPr="00B76C72">
        <w:rPr>
          <w:b w:val="0"/>
        </w:rPr>
        <w:t>201</w:t>
      </w:r>
      <w:r w:rsidR="00F35047" w:rsidRPr="00B76C72">
        <w:rPr>
          <w:b w:val="0"/>
        </w:rPr>
        <w:t>9</w:t>
      </w:r>
      <w:r w:rsidR="00527F34" w:rsidRPr="00B76C72">
        <w:rPr>
          <w:b w:val="0"/>
        </w:rPr>
        <w:t xml:space="preserve"> RTEP</w:t>
      </w:r>
      <w:r w:rsidR="00A70D9C" w:rsidRPr="00B76C72">
        <w:rPr>
          <w:b w:val="0"/>
        </w:rPr>
        <w:t xml:space="preserve"> </w:t>
      </w:r>
      <w:r w:rsidR="00AD1922" w:rsidRPr="00B76C72">
        <w:rPr>
          <w:b w:val="0"/>
        </w:rPr>
        <w:t>analysis</w:t>
      </w:r>
      <w:r w:rsidR="00F35047" w:rsidRPr="00B76C72">
        <w:rPr>
          <w:b w:val="0"/>
        </w:rPr>
        <w:t>.</w:t>
      </w:r>
    </w:p>
    <w:p w:rsidR="005F0EA3" w:rsidRPr="004366FE" w:rsidRDefault="005F0EA3" w:rsidP="005F0EA3">
      <w:pPr>
        <w:pStyle w:val="PrimaryHeading"/>
      </w:pPr>
      <w:r>
        <w:t>Informational Posting</w:t>
      </w:r>
    </w:p>
    <w:p w:rsidR="00F867E8" w:rsidRDefault="00400464" w:rsidP="00014299">
      <w:pPr>
        <w:pStyle w:val="SecondaryHeading-Numbered"/>
        <w:numPr>
          <w:ilvl w:val="0"/>
          <w:numId w:val="43"/>
        </w:numPr>
        <w:spacing w:after="0"/>
      </w:pPr>
      <w:r w:rsidRPr="00432194">
        <w:t xml:space="preserve">M-3 Process Needs Status </w:t>
      </w:r>
    </w:p>
    <w:p w:rsidR="009073DF" w:rsidRDefault="009073DF" w:rsidP="009073DF">
      <w:pPr>
        <w:pStyle w:val="SecondaryHeading-Numbered"/>
        <w:numPr>
          <w:ilvl w:val="0"/>
          <w:numId w:val="0"/>
        </w:numPr>
        <w:spacing w:after="0"/>
        <w:ind w:left="360"/>
        <w:rPr>
          <w:b w:val="0"/>
        </w:rPr>
      </w:pPr>
      <w:r>
        <w:rPr>
          <w:b w:val="0"/>
        </w:rPr>
        <w:t xml:space="preserve">This spreadsheet allows stakeholders to track process </w:t>
      </w:r>
      <w:r w:rsidR="00134923">
        <w:rPr>
          <w:b w:val="0"/>
        </w:rPr>
        <w:t xml:space="preserve">defined in Open Access Transmission Tariff, Attachment M-3 and </w:t>
      </w:r>
      <w:r>
        <w:rPr>
          <w:b w:val="0"/>
        </w:rPr>
        <w:t xml:space="preserve">leading to the development of the Supplemental Projects. </w:t>
      </w:r>
    </w:p>
    <w:p w:rsidR="00E00EBA" w:rsidRDefault="00E00EBA" w:rsidP="009073DF">
      <w:pPr>
        <w:pStyle w:val="SecondaryHeading-Numbered"/>
        <w:numPr>
          <w:ilvl w:val="0"/>
          <w:numId w:val="0"/>
        </w:numPr>
        <w:spacing w:after="0"/>
        <w:ind w:left="360"/>
        <w:rPr>
          <w:b w:val="0"/>
        </w:rPr>
      </w:pPr>
    </w:p>
    <w:p w:rsidR="00E00EBA" w:rsidRDefault="00E00EBA" w:rsidP="00E00EBA">
      <w:pPr>
        <w:pStyle w:val="SecondaryHeading-Numbered"/>
        <w:numPr>
          <w:ilvl w:val="0"/>
          <w:numId w:val="43"/>
        </w:numPr>
        <w:spacing w:after="0"/>
      </w:pPr>
      <w:r w:rsidRPr="00E00EBA">
        <w:t>Market Efficiency Analysis Assumptions</w:t>
      </w:r>
    </w:p>
    <w:p w:rsidR="00E00EBA" w:rsidRPr="00E00EBA" w:rsidRDefault="00E00EBA" w:rsidP="00E00EBA">
      <w:pPr>
        <w:pStyle w:val="SecondaryHeading-Numbered"/>
        <w:numPr>
          <w:ilvl w:val="0"/>
          <w:numId w:val="0"/>
        </w:numPr>
        <w:spacing w:after="0"/>
        <w:ind w:left="360"/>
        <w:rPr>
          <w:b w:val="0"/>
        </w:rPr>
      </w:pPr>
      <w:r>
        <w:rPr>
          <w:b w:val="0"/>
        </w:rPr>
        <w:t xml:space="preserve">Market Efficiency process scope and input assumptions for the 2019 Mid-Cycle Update. </w:t>
      </w:r>
    </w:p>
    <w:p w:rsidR="00E00EBA" w:rsidRPr="009073DF" w:rsidRDefault="00E00EBA" w:rsidP="00E00EBA">
      <w:pPr>
        <w:pStyle w:val="SecondaryHeading-Numbered"/>
        <w:numPr>
          <w:ilvl w:val="0"/>
          <w:numId w:val="0"/>
        </w:numPr>
        <w:spacing w:after="0"/>
        <w:ind w:left="360"/>
        <w:rPr>
          <w:b w:val="0"/>
        </w:rPr>
      </w:pPr>
    </w:p>
    <w:p w:rsidR="009073DF" w:rsidRDefault="009073DF" w:rsidP="009073DF">
      <w:pPr>
        <w:pStyle w:val="SecondaryHeading-Numbered"/>
        <w:numPr>
          <w:ilvl w:val="0"/>
          <w:numId w:val="0"/>
        </w:numPr>
        <w:spacing w:after="0"/>
        <w:ind w:left="720" w:hanging="360"/>
        <w:rPr>
          <w:b w:val="0"/>
        </w:rPr>
      </w:pPr>
      <w:r>
        <w:rPr>
          <w:b w:val="0"/>
        </w:rPr>
        <w:t xml:space="preserve"> </w:t>
      </w:r>
      <w:r w:rsidRPr="009073DF">
        <w:rPr>
          <w:b w:val="0"/>
        </w:rPr>
        <w:t xml:space="preserve"> </w:t>
      </w:r>
    </w:p>
    <w:p w:rsidR="009073DF" w:rsidRDefault="009073DF" w:rsidP="009073DF">
      <w:pPr>
        <w:pStyle w:val="SecondaryHeading-Numbered"/>
        <w:numPr>
          <w:ilvl w:val="0"/>
          <w:numId w:val="0"/>
        </w:numPr>
        <w:spacing w:after="0"/>
        <w:ind w:left="720" w:hanging="360"/>
        <w:rPr>
          <w:b w:val="0"/>
        </w:rPr>
      </w:pPr>
    </w:p>
    <w:p w:rsidR="005F0EA3" w:rsidRPr="00F867E8" w:rsidRDefault="005F0EA3" w:rsidP="00014299">
      <w:pPr>
        <w:pStyle w:val="SecondaryHeading-Numbered"/>
        <w:numPr>
          <w:ilvl w:val="0"/>
          <w:numId w:val="0"/>
        </w:numPr>
        <w:spacing w:after="0"/>
        <w:ind w:left="720" w:hanging="360"/>
        <w:rPr>
          <w:b w:val="0"/>
        </w:rPr>
        <w:sectPr w:rsidR="005F0EA3" w:rsidRPr="00F867E8" w:rsidSect="00712CAA">
          <w:headerReference w:type="default" r:id="rId8"/>
          <w:footerReference w:type="even" r:id="rId9"/>
          <w:footerReference w:type="default" r:id="rId10"/>
          <w:pgSz w:w="12240" w:h="15840"/>
          <w:pgMar w:top="2358" w:right="1440" w:bottom="1260" w:left="1440" w:header="720" w:footer="405" w:gutter="0"/>
          <w:cols w:space="720" w:equalWidth="0">
            <w:col w:w="9360"/>
          </w:cols>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4656"/>
        <w:gridCol w:w="3192"/>
      </w:tblGrid>
      <w:tr w:rsidR="00E1263C" w:rsidTr="00AD3415">
        <w:tc>
          <w:tcPr>
            <w:tcW w:w="9576" w:type="dxa"/>
            <w:gridSpan w:val="3"/>
          </w:tcPr>
          <w:p w:rsidR="00E1263C" w:rsidRDefault="00E1263C" w:rsidP="00AD3415">
            <w:pPr>
              <w:pStyle w:val="PrimaryHeading"/>
            </w:pPr>
            <w:r>
              <w:lastRenderedPageBreak/>
              <w:t>Future Meeting Dates</w:t>
            </w:r>
          </w:p>
        </w:tc>
      </w:tr>
      <w:tr w:rsidR="00F65A2B" w:rsidTr="00242233">
        <w:tc>
          <w:tcPr>
            <w:tcW w:w="1728" w:type="dxa"/>
            <w:tcBorders>
              <w:bottom w:val="single" w:sz="4" w:space="0" w:color="auto"/>
            </w:tcBorders>
            <w:vAlign w:val="center"/>
          </w:tcPr>
          <w:p w:rsidR="00F65A2B" w:rsidRDefault="00F65A2B" w:rsidP="00AD3415">
            <w:pPr>
              <w:pStyle w:val="AttendeesList"/>
            </w:pPr>
          </w:p>
        </w:tc>
        <w:tc>
          <w:tcPr>
            <w:tcW w:w="4656" w:type="dxa"/>
            <w:tcBorders>
              <w:bottom w:val="single" w:sz="4" w:space="0" w:color="auto"/>
            </w:tcBorders>
            <w:vAlign w:val="center"/>
          </w:tcPr>
          <w:p w:rsidR="00F65A2B" w:rsidRPr="00B62597" w:rsidRDefault="00F65A2B" w:rsidP="002F00FD">
            <w:pPr>
              <w:pStyle w:val="AttendeesList"/>
            </w:pPr>
          </w:p>
        </w:tc>
        <w:tc>
          <w:tcPr>
            <w:tcW w:w="3192" w:type="dxa"/>
            <w:tcBorders>
              <w:bottom w:val="single" w:sz="4" w:space="0" w:color="auto"/>
            </w:tcBorders>
            <w:vAlign w:val="center"/>
          </w:tcPr>
          <w:p w:rsidR="00F65A2B" w:rsidRPr="00B62597" w:rsidRDefault="00F65A2B" w:rsidP="00AD3415">
            <w:pPr>
              <w:pStyle w:val="AttendeesList"/>
            </w:pPr>
          </w:p>
        </w:tc>
      </w:tr>
      <w:tr w:rsidR="0060423A" w:rsidRPr="00B62597" w:rsidTr="00242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8" w:type="dxa"/>
            <w:shd w:val="clear" w:color="auto" w:fill="B6DDE8" w:themeFill="accent5" w:themeFillTint="66"/>
          </w:tcPr>
          <w:p w:rsidR="0060423A" w:rsidRDefault="0060423A" w:rsidP="00DF7C16">
            <w:pPr>
              <w:pStyle w:val="AttendeesList"/>
            </w:pPr>
            <w:r>
              <w:t>May 29, 2019</w:t>
            </w:r>
          </w:p>
        </w:tc>
        <w:tc>
          <w:tcPr>
            <w:tcW w:w="4656" w:type="dxa"/>
            <w:shd w:val="clear" w:color="auto" w:fill="B6DDE8" w:themeFill="accent5" w:themeFillTint="66"/>
          </w:tcPr>
          <w:p w:rsidR="0060423A" w:rsidRPr="00B62597" w:rsidRDefault="00242233" w:rsidP="00242233">
            <w:pPr>
              <w:pStyle w:val="AttendeesList"/>
            </w:pPr>
            <w:r>
              <w:t xml:space="preserve">9:00 a.m. - </w:t>
            </w:r>
            <w:r w:rsidR="0060423A">
              <w:t>1</w:t>
            </w:r>
            <w:r>
              <w:t>2:00 p.m. Special PC: RTEP Process Enhancements</w:t>
            </w:r>
          </w:p>
        </w:tc>
        <w:tc>
          <w:tcPr>
            <w:tcW w:w="3192" w:type="dxa"/>
            <w:shd w:val="clear" w:color="auto" w:fill="B6DDE8" w:themeFill="accent5" w:themeFillTint="66"/>
          </w:tcPr>
          <w:p w:rsidR="0060423A" w:rsidRPr="00B62597" w:rsidRDefault="0060423A" w:rsidP="00DF7C16">
            <w:pPr>
              <w:pStyle w:val="AttendeesList"/>
            </w:pPr>
            <w:r>
              <w:t>PJM Conference &amp; Training Center/ WebEx</w:t>
            </w:r>
          </w:p>
        </w:tc>
      </w:tr>
      <w:tr w:rsidR="0060423A" w:rsidRPr="00B62597" w:rsidTr="00242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8" w:type="dxa"/>
          </w:tcPr>
          <w:p w:rsidR="0060423A" w:rsidRDefault="0060423A" w:rsidP="00785E2D">
            <w:pPr>
              <w:pStyle w:val="AttendeesList"/>
            </w:pPr>
            <w:r>
              <w:t>June 13, 2019</w:t>
            </w:r>
          </w:p>
        </w:tc>
        <w:tc>
          <w:tcPr>
            <w:tcW w:w="4656" w:type="dxa"/>
          </w:tcPr>
          <w:p w:rsidR="0060423A" w:rsidRPr="00B62597" w:rsidRDefault="00242233" w:rsidP="00785E2D">
            <w:pPr>
              <w:pStyle w:val="AttendeesList"/>
            </w:pPr>
            <w:r>
              <w:t xml:space="preserve">1:00 p.m. - 3:00 p.m. </w:t>
            </w:r>
            <w:r w:rsidR="0060423A">
              <w:t>Transmission Expansion Advisory Committee</w:t>
            </w:r>
          </w:p>
        </w:tc>
        <w:tc>
          <w:tcPr>
            <w:tcW w:w="3192" w:type="dxa"/>
          </w:tcPr>
          <w:p w:rsidR="0060423A" w:rsidRPr="00B62597" w:rsidRDefault="0060423A" w:rsidP="00785E2D">
            <w:pPr>
              <w:pStyle w:val="AttendeesList"/>
            </w:pPr>
            <w:r>
              <w:t>PJM Conference &amp; Training Center/ WebEx</w:t>
            </w:r>
          </w:p>
        </w:tc>
      </w:tr>
      <w:tr w:rsidR="0060423A" w:rsidRPr="00B62597" w:rsidTr="00242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8" w:type="dxa"/>
          </w:tcPr>
          <w:p w:rsidR="0060423A" w:rsidRDefault="0060423A" w:rsidP="00785E2D">
            <w:pPr>
              <w:pStyle w:val="AttendeesList"/>
            </w:pPr>
            <w:r>
              <w:t>July 11, 2019</w:t>
            </w:r>
          </w:p>
        </w:tc>
        <w:tc>
          <w:tcPr>
            <w:tcW w:w="4656" w:type="dxa"/>
          </w:tcPr>
          <w:p w:rsidR="0060423A" w:rsidRPr="00B62597" w:rsidRDefault="00242233" w:rsidP="00785E2D">
            <w:pPr>
              <w:pStyle w:val="AttendeesList"/>
            </w:pPr>
            <w:r>
              <w:t xml:space="preserve">1:00 p.m. - 3:00 p.m. </w:t>
            </w:r>
            <w:r w:rsidR="0060423A">
              <w:t>Transmission Expansion Advisory Committee</w:t>
            </w:r>
          </w:p>
        </w:tc>
        <w:tc>
          <w:tcPr>
            <w:tcW w:w="3192" w:type="dxa"/>
          </w:tcPr>
          <w:p w:rsidR="0060423A" w:rsidRPr="00B62597" w:rsidRDefault="0060423A" w:rsidP="00785E2D">
            <w:pPr>
              <w:pStyle w:val="AttendeesList"/>
            </w:pPr>
            <w:r>
              <w:t>PJM Conference &amp; Training Center/ WebEx</w:t>
            </w:r>
          </w:p>
        </w:tc>
      </w:tr>
      <w:tr w:rsidR="0060423A" w:rsidRPr="00B62597" w:rsidTr="00242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8" w:type="dxa"/>
            <w:shd w:val="clear" w:color="auto" w:fill="B6DDE8" w:themeFill="accent5" w:themeFillTint="66"/>
          </w:tcPr>
          <w:p w:rsidR="0060423A" w:rsidRDefault="0060423A" w:rsidP="000322C1">
            <w:pPr>
              <w:pStyle w:val="AttendeesList"/>
            </w:pPr>
            <w:r>
              <w:t>July 12, 2019</w:t>
            </w:r>
          </w:p>
        </w:tc>
        <w:tc>
          <w:tcPr>
            <w:tcW w:w="4656" w:type="dxa"/>
            <w:shd w:val="clear" w:color="auto" w:fill="B6DDE8" w:themeFill="accent5" w:themeFillTint="66"/>
          </w:tcPr>
          <w:p w:rsidR="0060423A" w:rsidRDefault="00242233" w:rsidP="000322C1">
            <w:pPr>
              <w:pStyle w:val="AttendeesList"/>
            </w:pPr>
            <w:r>
              <w:t xml:space="preserve">9:00 a.m. - 12:00 p.m. </w:t>
            </w:r>
            <w:r w:rsidR="0060423A">
              <w:t>Special PC:  M-3 Process Lessons Learned</w:t>
            </w:r>
          </w:p>
        </w:tc>
        <w:tc>
          <w:tcPr>
            <w:tcW w:w="3192" w:type="dxa"/>
            <w:shd w:val="clear" w:color="auto" w:fill="B6DDE8" w:themeFill="accent5" w:themeFillTint="66"/>
          </w:tcPr>
          <w:p w:rsidR="0060423A" w:rsidRPr="00B62597" w:rsidRDefault="0060423A" w:rsidP="00EB3047">
            <w:pPr>
              <w:pStyle w:val="AttendeesList"/>
            </w:pPr>
            <w:r>
              <w:t>PJM Conference &amp; Training Center/ WebEx</w:t>
            </w:r>
          </w:p>
        </w:tc>
      </w:tr>
      <w:tr w:rsidR="0060423A" w:rsidRPr="00B62597" w:rsidTr="00242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8" w:type="dxa"/>
          </w:tcPr>
          <w:p w:rsidR="0060423A" w:rsidRDefault="0060423A" w:rsidP="00785E2D">
            <w:pPr>
              <w:pStyle w:val="AttendeesList"/>
            </w:pPr>
            <w:r>
              <w:t>August 8, 2019</w:t>
            </w:r>
          </w:p>
        </w:tc>
        <w:tc>
          <w:tcPr>
            <w:tcW w:w="4656" w:type="dxa"/>
          </w:tcPr>
          <w:p w:rsidR="0060423A" w:rsidRPr="00B62597" w:rsidRDefault="00242233" w:rsidP="00785E2D">
            <w:pPr>
              <w:pStyle w:val="AttendeesList"/>
            </w:pPr>
            <w:r>
              <w:t xml:space="preserve">1:00 p.m. - 3:00 p.m. </w:t>
            </w:r>
            <w:r w:rsidR="0060423A">
              <w:t>Transmission Expansion Advisory Committee</w:t>
            </w:r>
          </w:p>
        </w:tc>
        <w:tc>
          <w:tcPr>
            <w:tcW w:w="3192" w:type="dxa"/>
          </w:tcPr>
          <w:p w:rsidR="0060423A" w:rsidRPr="00B62597" w:rsidRDefault="0060423A" w:rsidP="00785E2D">
            <w:pPr>
              <w:pStyle w:val="AttendeesList"/>
            </w:pPr>
            <w:r>
              <w:t>PJM Conference &amp; Training Center/ WebEx</w:t>
            </w:r>
          </w:p>
        </w:tc>
      </w:tr>
      <w:tr w:rsidR="0060423A" w:rsidRPr="00B62597" w:rsidTr="00242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8" w:type="dxa"/>
          </w:tcPr>
          <w:p w:rsidR="0060423A" w:rsidRDefault="0060423A" w:rsidP="005B6B5F">
            <w:pPr>
              <w:pStyle w:val="AttendeesList"/>
            </w:pPr>
            <w:r>
              <w:t>September 12, 2019</w:t>
            </w:r>
          </w:p>
        </w:tc>
        <w:tc>
          <w:tcPr>
            <w:tcW w:w="4656" w:type="dxa"/>
          </w:tcPr>
          <w:p w:rsidR="0060423A" w:rsidRPr="00B62597" w:rsidRDefault="00242233" w:rsidP="00785E2D">
            <w:pPr>
              <w:pStyle w:val="AttendeesList"/>
            </w:pPr>
            <w:r>
              <w:t xml:space="preserve">1:00 p.m. - 3:00 p.m. </w:t>
            </w:r>
            <w:r w:rsidR="0060423A">
              <w:t>Transmission Expansion Advisory Committee</w:t>
            </w:r>
          </w:p>
        </w:tc>
        <w:tc>
          <w:tcPr>
            <w:tcW w:w="3192" w:type="dxa"/>
          </w:tcPr>
          <w:p w:rsidR="0060423A" w:rsidRPr="00B62597" w:rsidRDefault="0060423A" w:rsidP="00785E2D">
            <w:pPr>
              <w:pStyle w:val="AttendeesList"/>
            </w:pPr>
            <w:r>
              <w:t>PJM Conference &amp; Training Center/ WebEx</w:t>
            </w:r>
          </w:p>
        </w:tc>
      </w:tr>
      <w:tr w:rsidR="0060423A" w:rsidRPr="00B62597" w:rsidTr="00242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8" w:type="dxa"/>
            <w:shd w:val="clear" w:color="auto" w:fill="B6DDE8" w:themeFill="accent5" w:themeFillTint="66"/>
          </w:tcPr>
          <w:p w:rsidR="0060423A" w:rsidRDefault="0060423A" w:rsidP="00EB3047">
            <w:pPr>
              <w:pStyle w:val="AttendeesList"/>
            </w:pPr>
            <w:r>
              <w:t>October 11, 2019</w:t>
            </w:r>
          </w:p>
        </w:tc>
        <w:tc>
          <w:tcPr>
            <w:tcW w:w="4656" w:type="dxa"/>
            <w:shd w:val="clear" w:color="auto" w:fill="B6DDE8" w:themeFill="accent5" w:themeFillTint="66"/>
          </w:tcPr>
          <w:p w:rsidR="0060423A" w:rsidRDefault="00242233" w:rsidP="000322C1">
            <w:pPr>
              <w:pStyle w:val="AttendeesList"/>
            </w:pPr>
            <w:r>
              <w:t xml:space="preserve">9:00 a.m. - 12:00 p.m. </w:t>
            </w:r>
            <w:r w:rsidR="0060423A">
              <w:t>Special PC:  M-3 Process Lessons Learned</w:t>
            </w:r>
          </w:p>
        </w:tc>
        <w:tc>
          <w:tcPr>
            <w:tcW w:w="3192" w:type="dxa"/>
            <w:shd w:val="clear" w:color="auto" w:fill="B6DDE8" w:themeFill="accent5" w:themeFillTint="66"/>
          </w:tcPr>
          <w:p w:rsidR="0060423A" w:rsidRPr="00B62597" w:rsidRDefault="0060423A" w:rsidP="00EB3047">
            <w:pPr>
              <w:pStyle w:val="AttendeesList"/>
            </w:pPr>
            <w:r>
              <w:t>PJM Conference &amp; Training Center/ WebEx</w:t>
            </w:r>
          </w:p>
        </w:tc>
      </w:tr>
      <w:tr w:rsidR="0060423A" w:rsidRPr="00B62597" w:rsidTr="00242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8" w:type="dxa"/>
          </w:tcPr>
          <w:p w:rsidR="0060423A" w:rsidRDefault="0060423A" w:rsidP="00785E2D">
            <w:pPr>
              <w:pStyle w:val="AttendeesList"/>
            </w:pPr>
            <w:r>
              <w:t>October 17, 2019</w:t>
            </w:r>
          </w:p>
        </w:tc>
        <w:tc>
          <w:tcPr>
            <w:tcW w:w="4656" w:type="dxa"/>
          </w:tcPr>
          <w:p w:rsidR="0060423A" w:rsidRPr="00B62597" w:rsidRDefault="00242233" w:rsidP="00785E2D">
            <w:pPr>
              <w:pStyle w:val="AttendeesList"/>
            </w:pPr>
            <w:r>
              <w:t xml:space="preserve">1:00 p.m. - 3:00 p.m. </w:t>
            </w:r>
            <w:r w:rsidR="0060423A">
              <w:t>Transmission Expansion Advisory Committee</w:t>
            </w:r>
          </w:p>
        </w:tc>
        <w:tc>
          <w:tcPr>
            <w:tcW w:w="3192" w:type="dxa"/>
          </w:tcPr>
          <w:p w:rsidR="0060423A" w:rsidRPr="00B62597" w:rsidRDefault="0060423A" w:rsidP="00785E2D">
            <w:pPr>
              <w:pStyle w:val="AttendeesList"/>
            </w:pPr>
            <w:r>
              <w:t>PJM Conference &amp; Training Center/ WebEx</w:t>
            </w:r>
          </w:p>
        </w:tc>
      </w:tr>
      <w:tr w:rsidR="0060423A" w:rsidRPr="00B62597" w:rsidTr="00242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8" w:type="dxa"/>
          </w:tcPr>
          <w:p w:rsidR="0060423A" w:rsidRDefault="0060423A" w:rsidP="00785E2D">
            <w:pPr>
              <w:pStyle w:val="AttendeesList"/>
            </w:pPr>
            <w:r>
              <w:t>November 14, 2019</w:t>
            </w:r>
          </w:p>
        </w:tc>
        <w:tc>
          <w:tcPr>
            <w:tcW w:w="4656" w:type="dxa"/>
          </w:tcPr>
          <w:p w:rsidR="0060423A" w:rsidRPr="00B62597" w:rsidRDefault="00242233" w:rsidP="00785E2D">
            <w:pPr>
              <w:pStyle w:val="AttendeesList"/>
            </w:pPr>
            <w:r>
              <w:t xml:space="preserve">1:00 p.m. - 3:00 p.m. </w:t>
            </w:r>
            <w:r w:rsidR="0060423A">
              <w:t>Transmission Expansion Advisory Committee</w:t>
            </w:r>
          </w:p>
        </w:tc>
        <w:tc>
          <w:tcPr>
            <w:tcW w:w="3192" w:type="dxa"/>
          </w:tcPr>
          <w:p w:rsidR="0060423A" w:rsidRPr="00B62597" w:rsidRDefault="0060423A" w:rsidP="00785E2D">
            <w:pPr>
              <w:pStyle w:val="AttendeesList"/>
            </w:pPr>
            <w:r>
              <w:t>PJM Conference &amp; Training Center/ WebEx</w:t>
            </w:r>
          </w:p>
        </w:tc>
      </w:tr>
      <w:tr w:rsidR="0060423A" w:rsidRPr="00B62597" w:rsidTr="00242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8" w:type="dxa"/>
          </w:tcPr>
          <w:p w:rsidR="0060423A" w:rsidRDefault="0060423A" w:rsidP="00785E2D">
            <w:pPr>
              <w:pStyle w:val="AttendeesList"/>
            </w:pPr>
            <w:r>
              <w:t>December 12, 2019</w:t>
            </w:r>
          </w:p>
        </w:tc>
        <w:tc>
          <w:tcPr>
            <w:tcW w:w="4656" w:type="dxa"/>
          </w:tcPr>
          <w:p w:rsidR="0060423A" w:rsidRPr="00B62597" w:rsidRDefault="00242233" w:rsidP="00785E2D">
            <w:pPr>
              <w:pStyle w:val="AttendeesList"/>
            </w:pPr>
            <w:r>
              <w:t xml:space="preserve">1:00 p.m. - 3:00 p.m. </w:t>
            </w:r>
            <w:r w:rsidR="0060423A">
              <w:t>Transmission Expansion Advisory Committee</w:t>
            </w:r>
          </w:p>
        </w:tc>
        <w:tc>
          <w:tcPr>
            <w:tcW w:w="3192" w:type="dxa"/>
          </w:tcPr>
          <w:p w:rsidR="0060423A" w:rsidRPr="00B62597" w:rsidRDefault="0060423A" w:rsidP="00785E2D">
            <w:pPr>
              <w:pStyle w:val="AttendeesList"/>
            </w:pPr>
            <w:r>
              <w:t>PJM Conference &amp; Training Center/ WebEx</w:t>
            </w:r>
          </w:p>
        </w:tc>
      </w:tr>
    </w:tbl>
    <w:p w:rsidR="003C36B7" w:rsidRDefault="003C36B7" w:rsidP="00E1263C">
      <w:pPr>
        <w:pStyle w:val="Author"/>
      </w:pPr>
    </w:p>
    <w:p w:rsidR="00E1263C" w:rsidRDefault="0060423A" w:rsidP="00E1263C">
      <w:pPr>
        <w:pStyle w:val="Author"/>
      </w:pPr>
      <w:r>
        <w:t xml:space="preserve">Author: </w:t>
      </w:r>
      <w:r w:rsidR="002D5408">
        <w:t>Ilyana Dropkin</w:t>
      </w:r>
      <w:r w:rsidR="00E1263C">
        <w:t xml:space="preserve"> </w:t>
      </w:r>
    </w:p>
    <w:p w:rsidR="003A06E4" w:rsidRDefault="003A06E4"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102A80" w:rsidRDefault="00102A80" w:rsidP="00102A80">
      <w:pPr>
        <w:pStyle w:val="DisclaimerHeading"/>
        <w:spacing w:before="240"/>
      </w:pPr>
      <w:r>
        <w:t>Participant Identification in WebEx:</w:t>
      </w:r>
    </w:p>
    <w:p w:rsidR="00102A80" w:rsidRDefault="00102A80" w:rsidP="00102A80">
      <w:pPr>
        <w:pStyle w:val="DisclaimerBodyCopy"/>
      </w:pPr>
      <w:r>
        <w:t>When logging into the WebEx desktop client, please enter your real first and last name as well as a valid email address. Be sure to select the “call me” option.</w:t>
      </w:r>
    </w:p>
    <w:p w:rsidR="00102A80" w:rsidRDefault="00102A80" w:rsidP="00102A80">
      <w:pPr>
        <w:pStyle w:val="DisclaimerBodyCopy"/>
      </w:pPr>
      <w:r>
        <w:t>PJM support staff continuously monitors WebEx connections during stakeholder meetings. Anonymous users or those using false usernames or emails will be dropped from the teleconference.</w:t>
      </w:r>
    </w:p>
    <w:p w:rsidR="00C146F3" w:rsidRDefault="00C146F3" w:rsidP="00102A80">
      <w:pPr>
        <w:pStyle w:val="DisclaimerBodyCopy"/>
      </w:pPr>
    </w:p>
    <w:p w:rsidR="00C146F3" w:rsidRDefault="00C146F3" w:rsidP="00C146F3">
      <w:pPr>
        <w:pStyle w:val="DisclaimerHeading"/>
      </w:pPr>
      <w:r>
        <w:rPr>
          <w:noProof/>
        </w:rPr>
        <w:drawing>
          <wp:inline distT="0" distB="0" distL="0" distR="0" wp14:anchorId="62CB5B9B" wp14:editId="2E8622ED">
            <wp:extent cx="5435600" cy="1358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5600" cy="1358900"/>
                    </a:xfrm>
                    <a:prstGeom prst="rect">
                      <a:avLst/>
                    </a:prstGeom>
                    <a:noFill/>
                    <a:ln>
                      <a:noFill/>
                    </a:ln>
                  </pic:spPr>
                </pic:pic>
              </a:graphicData>
            </a:graphic>
          </wp:inline>
        </w:drawing>
      </w:r>
    </w:p>
    <w:p w:rsidR="00C146F3" w:rsidRDefault="00C146F3" w:rsidP="00102A80">
      <w:pPr>
        <w:pStyle w:val="DisclaimerBodyCopy"/>
      </w:pPr>
    </w:p>
    <w:p w:rsidR="00102A80" w:rsidRDefault="00102A80" w:rsidP="00102A80">
      <w:pPr>
        <w:pStyle w:val="DisclosureBody"/>
      </w:pPr>
    </w:p>
    <w:p w:rsidR="003E3D6B" w:rsidRDefault="00D90C3F" w:rsidP="00102A80">
      <w:pPr>
        <w:pStyle w:val="DisclaimerHeading"/>
      </w:pPr>
      <w:r w:rsidRPr="00581A41">
        <w:rPr>
          <w:noProof/>
        </w:rPr>
        <w:drawing>
          <wp:inline distT="0" distB="0" distL="0" distR="0" wp14:anchorId="6AF69ADD" wp14:editId="119FF60A">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593080" cy="1109055"/>
                    </a:xfrm>
                    <a:prstGeom prst="rect">
                      <a:avLst/>
                    </a:prstGeom>
                  </pic:spPr>
                </pic:pic>
              </a:graphicData>
            </a:graphic>
          </wp:inline>
        </w:drawing>
      </w:r>
    </w:p>
    <w:p w:rsidR="00B71D88" w:rsidRDefault="00B71D88" w:rsidP="00102A80">
      <w:pPr>
        <w:pStyle w:val="DisclaimerHeading"/>
        <w:spacing w:before="240"/>
      </w:pPr>
    </w:p>
    <w:p w:rsidR="0057441E" w:rsidRPr="009C15C4" w:rsidRDefault="003E3D6B" w:rsidP="00102A80">
      <w:pPr>
        <w:pStyle w:val="DisclaimerHeading"/>
        <w:spacing w:before="240"/>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40AEAABC" wp14:editId="07D8C49E">
                <wp:simplePos x="0" y="0"/>
                <wp:positionH relativeFrom="column">
                  <wp:posOffset>0</wp:posOffset>
                </wp:positionH>
                <wp:positionV relativeFrom="paragraph">
                  <wp:posOffset>1278890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2A80" w:rsidRDefault="00102A80" w:rsidP="00102A80">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3"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100.7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" fillcolor="#f2f2f2 [3052]" stroked="f" strokeweight=".5pt">
                <v:textbox>
                  <w:txbxContent>
                    <w:p w:rsidR="00102A80" w:rsidRDefault="00102A80" w:rsidP="00102A80">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4"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302" w:rsidRDefault="000A4302" w:rsidP="00B62597">
      <w:pPr>
        <w:spacing w:after="0" w:line="240" w:lineRule="auto"/>
      </w:pPr>
      <w:r>
        <w:separator/>
      </w:r>
    </w:p>
  </w:endnote>
  <w:endnote w:type="continuationSeparator" w:id="0">
    <w:p w:rsidR="000A4302" w:rsidRDefault="000A4302"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D3415" w:rsidRDefault="00AD34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047D3">
      <w:rPr>
        <w:rStyle w:val="PageNumber"/>
        <w:noProof/>
      </w:rPr>
      <w:t>1</w:t>
    </w:r>
    <w:r>
      <w:rPr>
        <w:rStyle w:val="PageNumber"/>
      </w:rPr>
      <w:fldChar w:fldCharType="end"/>
    </w:r>
  </w:p>
  <w:bookmarkStart w:id="1" w:name="OLE_LINK1"/>
  <w:p w:rsidR="00AD3415" w:rsidRPr="00DB29E9" w:rsidRDefault="00AD3415">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447D30F4" wp14:editId="11CBC9B3">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1"/>
    <w:r>
      <w:rPr>
        <w:rFonts w:ascii="Arial Narrow" w:hAnsi="Arial Narrow"/>
        <w:sz w:val="20"/>
      </w:rPr>
      <w:t>1</w:t>
    </w:r>
    <w:r w:rsidR="00EA0829">
      <w:rPr>
        <w:rFonts w:ascii="Arial Narrow" w:hAnsi="Arial Narrow"/>
        <w:sz w:val="20"/>
      </w:rPr>
      <w:t>9</w:t>
    </w:r>
  </w:p>
  <w:p w:rsidR="00AD3415" w:rsidRDefault="00AD3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302" w:rsidRDefault="000A4302" w:rsidP="00B62597">
      <w:pPr>
        <w:spacing w:after="0" w:line="240" w:lineRule="auto"/>
      </w:pPr>
      <w:r>
        <w:separator/>
      </w:r>
    </w:p>
  </w:footnote>
  <w:footnote w:type="continuationSeparator" w:id="0">
    <w:p w:rsidR="000A4302" w:rsidRDefault="000A4302"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3B991EC2" wp14:editId="7C3DC13B">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682ADC95" wp14:editId="4F5D2C66">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D3415" w:rsidRDefault="00AD3415">
    <w:pPr>
      <w:rPr>
        <w:sz w:val="16"/>
      </w:rPr>
    </w:pPr>
  </w:p>
  <w:p w:rsidR="00AD3415" w:rsidRDefault="00AD3415">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3612"/>
    <w:multiLevelType w:val="hybridMultilevel"/>
    <w:tmpl w:val="397E0B42"/>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5C74EB"/>
    <w:multiLevelType w:val="hybridMultilevel"/>
    <w:tmpl w:val="74A8B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DB58B0"/>
    <w:multiLevelType w:val="hybridMultilevel"/>
    <w:tmpl w:val="6AF00D68"/>
    <w:lvl w:ilvl="0" w:tplc="F09E5EEC">
      <w:start w:val="1"/>
      <w:numFmt w:val="decimal"/>
      <w:lvlText w:val="%1."/>
      <w:lvlJc w:val="left"/>
      <w:pPr>
        <w:ind w:left="360" w:hanging="360"/>
      </w:pPr>
      <w:rPr>
        <w:rFonts w:hint="default"/>
        <w:b w:val="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8EA3301"/>
    <w:multiLevelType w:val="hybridMultilevel"/>
    <w:tmpl w:val="DDE67E14"/>
    <w:lvl w:ilvl="0" w:tplc="D34818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521BF3"/>
    <w:multiLevelType w:val="hybridMultilevel"/>
    <w:tmpl w:val="DE4CB94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EF8619E"/>
    <w:multiLevelType w:val="hybridMultilevel"/>
    <w:tmpl w:val="E7F08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B34088"/>
    <w:multiLevelType w:val="hybridMultilevel"/>
    <w:tmpl w:val="B79EB39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7A64B2"/>
    <w:multiLevelType w:val="hybridMultilevel"/>
    <w:tmpl w:val="B00EB578"/>
    <w:lvl w:ilvl="0" w:tplc="DE12D4EE">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906242B"/>
    <w:multiLevelType w:val="hybridMultilevel"/>
    <w:tmpl w:val="6F942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431EFE"/>
    <w:multiLevelType w:val="hybridMultilevel"/>
    <w:tmpl w:val="7FFA0712"/>
    <w:lvl w:ilvl="0" w:tplc="023CF5E0">
      <w:start w:val="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AC6BF1"/>
    <w:multiLevelType w:val="hybridMultilevel"/>
    <w:tmpl w:val="A8266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740473"/>
    <w:multiLevelType w:val="hybridMultilevel"/>
    <w:tmpl w:val="BE901A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AA12FC0"/>
    <w:multiLevelType w:val="hybridMultilevel"/>
    <w:tmpl w:val="900C9474"/>
    <w:lvl w:ilvl="0" w:tplc="35CC21C2">
      <w:start w:val="1"/>
      <w:numFmt w:val="decimal"/>
      <w:pStyle w:val="ListSubhead1"/>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4">
    <w:nsid w:val="318445D4"/>
    <w:multiLevelType w:val="hybridMultilevel"/>
    <w:tmpl w:val="3F807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E86087"/>
    <w:multiLevelType w:val="hybridMultilevel"/>
    <w:tmpl w:val="DB82932A"/>
    <w:lvl w:ilvl="0" w:tplc="789C8ABC">
      <w:start w:val="1"/>
      <w:numFmt w:val="decimal"/>
      <w:lvlText w:val="%1."/>
      <w:lvlJc w:val="left"/>
      <w:pPr>
        <w:ind w:left="4680" w:hanging="360"/>
      </w:pPr>
      <w:rPr>
        <w:rFonts w:hint="default"/>
        <w:b w:val="0"/>
        <w:color w:val="auto"/>
        <w:sz w:val="24"/>
        <w:szCs w:val="24"/>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6">
    <w:nsid w:val="33451382"/>
    <w:multiLevelType w:val="hybridMultilevel"/>
    <w:tmpl w:val="266C7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5EE33AC"/>
    <w:multiLevelType w:val="hybridMultilevel"/>
    <w:tmpl w:val="0E16A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55242A"/>
    <w:multiLevelType w:val="hybridMultilevel"/>
    <w:tmpl w:val="38AA3756"/>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A685B81"/>
    <w:multiLevelType w:val="hybridMultilevel"/>
    <w:tmpl w:val="DF9C267E"/>
    <w:lvl w:ilvl="0" w:tplc="ADB0D87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9D818FE"/>
    <w:multiLevelType w:val="hybridMultilevel"/>
    <w:tmpl w:val="087CFB8C"/>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BFA06C0"/>
    <w:multiLevelType w:val="hybridMultilevel"/>
    <w:tmpl w:val="5F98E7DE"/>
    <w:lvl w:ilvl="0" w:tplc="B81ED3A2">
      <w:start w:val="8"/>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nsid w:val="532C0485"/>
    <w:multiLevelType w:val="hybridMultilevel"/>
    <w:tmpl w:val="0C488BD6"/>
    <w:lvl w:ilvl="0" w:tplc="134808BA">
      <w:start w:val="5"/>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40871DA"/>
    <w:multiLevelType w:val="hybridMultilevel"/>
    <w:tmpl w:val="04C2EBCA"/>
    <w:lvl w:ilvl="0" w:tplc="E7F40EE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91E1777"/>
    <w:multiLevelType w:val="hybridMultilevel"/>
    <w:tmpl w:val="DE4CB94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F6E387C"/>
    <w:multiLevelType w:val="hybridMultilevel"/>
    <w:tmpl w:val="469C49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025406"/>
    <w:multiLevelType w:val="hybridMultilevel"/>
    <w:tmpl w:val="A40874AE"/>
    <w:lvl w:ilvl="0" w:tplc="CCE4E99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749247D"/>
    <w:multiLevelType w:val="hybridMultilevel"/>
    <w:tmpl w:val="75E08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EB2C03"/>
    <w:multiLevelType w:val="hybridMultilevel"/>
    <w:tmpl w:val="EA0A1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8D7FE9"/>
    <w:multiLevelType w:val="hybridMultilevel"/>
    <w:tmpl w:val="9EBC0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8231BA"/>
    <w:multiLevelType w:val="hybridMultilevel"/>
    <w:tmpl w:val="4E5A2FF6"/>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5"/>
  </w:num>
  <w:num w:numId="3">
    <w:abstractNumId w:val="15"/>
  </w:num>
  <w:num w:numId="4">
    <w:abstractNumId w:val="8"/>
  </w:num>
  <w:num w:numId="5">
    <w:abstractNumId w:val="8"/>
  </w:num>
  <w:num w:numId="6">
    <w:abstractNumId w:val="15"/>
  </w:num>
  <w:num w:numId="7">
    <w:abstractNumId w:val="3"/>
  </w:num>
  <w:num w:numId="8">
    <w:abstractNumId w:val="15"/>
  </w:num>
  <w:num w:numId="9">
    <w:abstractNumId w:val="23"/>
  </w:num>
  <w:num w:numId="10">
    <w:abstractNumId w:val="11"/>
  </w:num>
  <w:num w:numId="11">
    <w:abstractNumId w:val="4"/>
  </w:num>
  <w:num w:numId="12">
    <w:abstractNumId w:val="25"/>
  </w:num>
  <w:num w:numId="13">
    <w:abstractNumId w:val="0"/>
  </w:num>
  <w:num w:numId="14">
    <w:abstractNumId w:val="7"/>
  </w:num>
  <w:num w:numId="15">
    <w:abstractNumId w:val="16"/>
  </w:num>
  <w:num w:numId="16">
    <w:abstractNumId w:val="13"/>
  </w:num>
  <w:num w:numId="17">
    <w:abstractNumId w:val="13"/>
  </w:num>
  <w:num w:numId="18">
    <w:abstractNumId w:val="10"/>
  </w:num>
  <w:num w:numId="19">
    <w:abstractNumId w:val="13"/>
    <w:lvlOverride w:ilvl="0">
      <w:startOverride w:val="2"/>
    </w:lvlOverride>
  </w:num>
  <w:num w:numId="20">
    <w:abstractNumId w:val="13"/>
  </w:num>
  <w:num w:numId="21">
    <w:abstractNumId w:val="13"/>
  </w:num>
  <w:num w:numId="22">
    <w:abstractNumId w:val="13"/>
    <w:lvlOverride w:ilvl="0">
      <w:startOverride w:val="5"/>
    </w:lvlOverride>
  </w:num>
  <w:num w:numId="23">
    <w:abstractNumId w:val="19"/>
  </w:num>
  <w:num w:numId="24">
    <w:abstractNumId w:val="13"/>
    <w:lvlOverride w:ilvl="0">
      <w:startOverride w:val="4"/>
    </w:lvlOverride>
  </w:num>
  <w:num w:numId="25">
    <w:abstractNumId w:val="6"/>
  </w:num>
  <w:num w:numId="26">
    <w:abstractNumId w:val="2"/>
  </w:num>
  <w:num w:numId="27">
    <w:abstractNumId w:val="12"/>
  </w:num>
  <w:num w:numId="28">
    <w:abstractNumId w:val="17"/>
  </w:num>
  <w:num w:numId="29">
    <w:abstractNumId w:val="5"/>
  </w:num>
  <w:num w:numId="30">
    <w:abstractNumId w:val="22"/>
  </w:num>
  <w:num w:numId="31">
    <w:abstractNumId w:val="18"/>
  </w:num>
  <w:num w:numId="32">
    <w:abstractNumId w:val="21"/>
  </w:num>
  <w:num w:numId="33">
    <w:abstractNumId w:val="20"/>
  </w:num>
  <w:num w:numId="34">
    <w:abstractNumId w:val="30"/>
  </w:num>
  <w:num w:numId="35">
    <w:abstractNumId w:val="28"/>
  </w:num>
  <w:num w:numId="36">
    <w:abstractNumId w:val="13"/>
  </w:num>
  <w:num w:numId="37">
    <w:abstractNumId w:val="24"/>
  </w:num>
  <w:num w:numId="38">
    <w:abstractNumId w:val="9"/>
  </w:num>
  <w:num w:numId="39">
    <w:abstractNumId w:val="27"/>
  </w:num>
  <w:num w:numId="40">
    <w:abstractNumId w:val="14"/>
  </w:num>
  <w:num w:numId="41">
    <w:abstractNumId w:val="29"/>
  </w:num>
  <w:num w:numId="42">
    <w:abstractNumId w:val="13"/>
    <w:lvlOverride w:ilvl="0">
      <w:startOverride w:val="1"/>
    </w:lvlOverride>
  </w:num>
  <w:num w:numId="43">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da5c4c39-7c41-4da6-b085-e2cb12517685"/>
  </w:docVars>
  <w:rsids>
    <w:rsidRoot w:val="00B62597"/>
    <w:rsid w:val="0000105E"/>
    <w:rsid w:val="000054FC"/>
    <w:rsid w:val="00010057"/>
    <w:rsid w:val="000108E9"/>
    <w:rsid w:val="000118AB"/>
    <w:rsid w:val="00014299"/>
    <w:rsid w:val="0001473D"/>
    <w:rsid w:val="00016FD6"/>
    <w:rsid w:val="00031670"/>
    <w:rsid w:val="000322C1"/>
    <w:rsid w:val="000333FF"/>
    <w:rsid w:val="00042347"/>
    <w:rsid w:val="00043CD7"/>
    <w:rsid w:val="00047F99"/>
    <w:rsid w:val="00051D59"/>
    <w:rsid w:val="000616F2"/>
    <w:rsid w:val="000620CD"/>
    <w:rsid w:val="00064540"/>
    <w:rsid w:val="000728FB"/>
    <w:rsid w:val="000741D7"/>
    <w:rsid w:val="00086DC6"/>
    <w:rsid w:val="00087737"/>
    <w:rsid w:val="00091E67"/>
    <w:rsid w:val="00092935"/>
    <w:rsid w:val="000A4302"/>
    <w:rsid w:val="000A55BE"/>
    <w:rsid w:val="000A7982"/>
    <w:rsid w:val="000D3AF6"/>
    <w:rsid w:val="000E1BDF"/>
    <w:rsid w:val="000E5AA9"/>
    <w:rsid w:val="000F40AF"/>
    <w:rsid w:val="00100ADF"/>
    <w:rsid w:val="0010167A"/>
    <w:rsid w:val="00102A80"/>
    <w:rsid w:val="001107C1"/>
    <w:rsid w:val="0011342D"/>
    <w:rsid w:val="0011668C"/>
    <w:rsid w:val="00126D99"/>
    <w:rsid w:val="00126F40"/>
    <w:rsid w:val="00127943"/>
    <w:rsid w:val="0013092D"/>
    <w:rsid w:val="00134635"/>
    <w:rsid w:val="00134923"/>
    <w:rsid w:val="00135465"/>
    <w:rsid w:val="00135815"/>
    <w:rsid w:val="0013685E"/>
    <w:rsid w:val="00150AE2"/>
    <w:rsid w:val="00152FA6"/>
    <w:rsid w:val="001562B8"/>
    <w:rsid w:val="00172BD1"/>
    <w:rsid w:val="0017722C"/>
    <w:rsid w:val="00180AF8"/>
    <w:rsid w:val="0018356E"/>
    <w:rsid w:val="00186FC8"/>
    <w:rsid w:val="00187B5A"/>
    <w:rsid w:val="001903C0"/>
    <w:rsid w:val="00191020"/>
    <w:rsid w:val="00193868"/>
    <w:rsid w:val="001975A3"/>
    <w:rsid w:val="001A6E4B"/>
    <w:rsid w:val="001B2242"/>
    <w:rsid w:val="001B41AF"/>
    <w:rsid w:val="001B5A38"/>
    <w:rsid w:val="001B5C21"/>
    <w:rsid w:val="001B6CA9"/>
    <w:rsid w:val="001C0CC0"/>
    <w:rsid w:val="001C31D4"/>
    <w:rsid w:val="001C3DE4"/>
    <w:rsid w:val="001C5281"/>
    <w:rsid w:val="001D2928"/>
    <w:rsid w:val="001D2B4E"/>
    <w:rsid w:val="001D3B68"/>
    <w:rsid w:val="001E0063"/>
    <w:rsid w:val="001E25EA"/>
    <w:rsid w:val="001F33B3"/>
    <w:rsid w:val="001F6AEF"/>
    <w:rsid w:val="002005DD"/>
    <w:rsid w:val="002034AE"/>
    <w:rsid w:val="002101E5"/>
    <w:rsid w:val="0021087C"/>
    <w:rsid w:val="002113BD"/>
    <w:rsid w:val="002129A4"/>
    <w:rsid w:val="00216AF7"/>
    <w:rsid w:val="00220C0A"/>
    <w:rsid w:val="00233B1C"/>
    <w:rsid w:val="00237203"/>
    <w:rsid w:val="00242233"/>
    <w:rsid w:val="002567FA"/>
    <w:rsid w:val="00257A15"/>
    <w:rsid w:val="00266CDB"/>
    <w:rsid w:val="00267AA8"/>
    <w:rsid w:val="00276BDC"/>
    <w:rsid w:val="00286608"/>
    <w:rsid w:val="00290FEC"/>
    <w:rsid w:val="00295B68"/>
    <w:rsid w:val="002A255E"/>
    <w:rsid w:val="002A70F9"/>
    <w:rsid w:val="002B2F98"/>
    <w:rsid w:val="002C7F8C"/>
    <w:rsid w:val="002D5408"/>
    <w:rsid w:val="002E1A4D"/>
    <w:rsid w:val="002E5D4B"/>
    <w:rsid w:val="002F00FD"/>
    <w:rsid w:val="002F1342"/>
    <w:rsid w:val="002F5010"/>
    <w:rsid w:val="002F5EFB"/>
    <w:rsid w:val="00301F96"/>
    <w:rsid w:val="00304841"/>
    <w:rsid w:val="00305238"/>
    <w:rsid w:val="00305E3A"/>
    <w:rsid w:val="003251CE"/>
    <w:rsid w:val="00336B7D"/>
    <w:rsid w:val="003372A1"/>
    <w:rsid w:val="00337321"/>
    <w:rsid w:val="00341ED9"/>
    <w:rsid w:val="003576EE"/>
    <w:rsid w:val="00361DCE"/>
    <w:rsid w:val="00373035"/>
    <w:rsid w:val="003739AC"/>
    <w:rsid w:val="00374BF5"/>
    <w:rsid w:val="0038090C"/>
    <w:rsid w:val="0038735A"/>
    <w:rsid w:val="003933B6"/>
    <w:rsid w:val="00394892"/>
    <w:rsid w:val="003A06E4"/>
    <w:rsid w:val="003A0BB2"/>
    <w:rsid w:val="003A42F4"/>
    <w:rsid w:val="003A6A61"/>
    <w:rsid w:val="003B55E1"/>
    <w:rsid w:val="003C36B7"/>
    <w:rsid w:val="003C45F0"/>
    <w:rsid w:val="003D7E5C"/>
    <w:rsid w:val="003E1212"/>
    <w:rsid w:val="003E3D6B"/>
    <w:rsid w:val="003E7A73"/>
    <w:rsid w:val="003F1CEE"/>
    <w:rsid w:val="003F2077"/>
    <w:rsid w:val="003F48CF"/>
    <w:rsid w:val="00400079"/>
    <w:rsid w:val="00400464"/>
    <w:rsid w:val="00402BBB"/>
    <w:rsid w:val="00405B49"/>
    <w:rsid w:val="00406182"/>
    <w:rsid w:val="00407565"/>
    <w:rsid w:val="00414B66"/>
    <w:rsid w:val="004174D9"/>
    <w:rsid w:val="00431953"/>
    <w:rsid w:val="00432194"/>
    <w:rsid w:val="00432D1E"/>
    <w:rsid w:val="00467AD4"/>
    <w:rsid w:val="00483C9D"/>
    <w:rsid w:val="00491490"/>
    <w:rsid w:val="00492700"/>
    <w:rsid w:val="00494321"/>
    <w:rsid w:val="00494350"/>
    <w:rsid w:val="00494B5D"/>
    <w:rsid w:val="004969FA"/>
    <w:rsid w:val="004A5773"/>
    <w:rsid w:val="004A6747"/>
    <w:rsid w:val="004C105A"/>
    <w:rsid w:val="004C15DB"/>
    <w:rsid w:val="004C4A36"/>
    <w:rsid w:val="004C628B"/>
    <w:rsid w:val="004C65A3"/>
    <w:rsid w:val="004C6D75"/>
    <w:rsid w:val="004C7A28"/>
    <w:rsid w:val="004D344D"/>
    <w:rsid w:val="004D656A"/>
    <w:rsid w:val="004E747A"/>
    <w:rsid w:val="004F4883"/>
    <w:rsid w:val="0050245D"/>
    <w:rsid w:val="00514D4E"/>
    <w:rsid w:val="0052625F"/>
    <w:rsid w:val="00527F34"/>
    <w:rsid w:val="0053023C"/>
    <w:rsid w:val="00530E13"/>
    <w:rsid w:val="00546FF0"/>
    <w:rsid w:val="005553D9"/>
    <w:rsid w:val="00555EE6"/>
    <w:rsid w:val="005631B7"/>
    <w:rsid w:val="00564DEE"/>
    <w:rsid w:val="00566411"/>
    <w:rsid w:val="0057441E"/>
    <w:rsid w:val="00575FC0"/>
    <w:rsid w:val="00581A41"/>
    <w:rsid w:val="00587C9D"/>
    <w:rsid w:val="00597D24"/>
    <w:rsid w:val="005A2D93"/>
    <w:rsid w:val="005A73A2"/>
    <w:rsid w:val="005B1F0E"/>
    <w:rsid w:val="005B6B5F"/>
    <w:rsid w:val="005C6BDC"/>
    <w:rsid w:val="005D6D05"/>
    <w:rsid w:val="005E24EA"/>
    <w:rsid w:val="005F0EA3"/>
    <w:rsid w:val="005F6334"/>
    <w:rsid w:val="005F6608"/>
    <w:rsid w:val="00602967"/>
    <w:rsid w:val="0060423A"/>
    <w:rsid w:val="00606F11"/>
    <w:rsid w:val="00607704"/>
    <w:rsid w:val="00634869"/>
    <w:rsid w:val="0063511E"/>
    <w:rsid w:val="0064710D"/>
    <w:rsid w:val="00655A5E"/>
    <w:rsid w:val="00657DE6"/>
    <w:rsid w:val="00670B89"/>
    <w:rsid w:val="00674958"/>
    <w:rsid w:val="006802CE"/>
    <w:rsid w:val="006839BD"/>
    <w:rsid w:val="00690C2A"/>
    <w:rsid w:val="00693EEE"/>
    <w:rsid w:val="0069712E"/>
    <w:rsid w:val="006B42EC"/>
    <w:rsid w:val="006B4C74"/>
    <w:rsid w:val="006B5DC2"/>
    <w:rsid w:val="006B7E23"/>
    <w:rsid w:val="006D4925"/>
    <w:rsid w:val="006F2F41"/>
    <w:rsid w:val="006F771E"/>
    <w:rsid w:val="007000C3"/>
    <w:rsid w:val="00701983"/>
    <w:rsid w:val="007047D3"/>
    <w:rsid w:val="007067E7"/>
    <w:rsid w:val="0070711C"/>
    <w:rsid w:val="007106B2"/>
    <w:rsid w:val="0071172F"/>
    <w:rsid w:val="00712CAA"/>
    <w:rsid w:val="00715CB6"/>
    <w:rsid w:val="00716A8B"/>
    <w:rsid w:val="007172FC"/>
    <w:rsid w:val="00720F41"/>
    <w:rsid w:val="00730568"/>
    <w:rsid w:val="00732AA7"/>
    <w:rsid w:val="00732B7C"/>
    <w:rsid w:val="00741E9F"/>
    <w:rsid w:val="00745494"/>
    <w:rsid w:val="007511A9"/>
    <w:rsid w:val="00751C9D"/>
    <w:rsid w:val="00754C6D"/>
    <w:rsid w:val="00755096"/>
    <w:rsid w:val="0075748D"/>
    <w:rsid w:val="00760FEE"/>
    <w:rsid w:val="00761EA0"/>
    <w:rsid w:val="00762500"/>
    <w:rsid w:val="007750D6"/>
    <w:rsid w:val="00786A96"/>
    <w:rsid w:val="007A34A3"/>
    <w:rsid w:val="007A6189"/>
    <w:rsid w:val="007A6A98"/>
    <w:rsid w:val="007B0C87"/>
    <w:rsid w:val="007B2F95"/>
    <w:rsid w:val="007B3D2E"/>
    <w:rsid w:val="007C22E1"/>
    <w:rsid w:val="007C571E"/>
    <w:rsid w:val="007E3B50"/>
    <w:rsid w:val="007E7CAB"/>
    <w:rsid w:val="007F1914"/>
    <w:rsid w:val="007F5716"/>
    <w:rsid w:val="007F716F"/>
    <w:rsid w:val="008001B0"/>
    <w:rsid w:val="008032C5"/>
    <w:rsid w:val="008034E9"/>
    <w:rsid w:val="008070FB"/>
    <w:rsid w:val="00814725"/>
    <w:rsid w:val="008268F7"/>
    <w:rsid w:val="00830BE6"/>
    <w:rsid w:val="00831749"/>
    <w:rsid w:val="00834B14"/>
    <w:rsid w:val="00837B12"/>
    <w:rsid w:val="00841282"/>
    <w:rsid w:val="00842E42"/>
    <w:rsid w:val="00843C57"/>
    <w:rsid w:val="00847D60"/>
    <w:rsid w:val="008505D7"/>
    <w:rsid w:val="00855684"/>
    <w:rsid w:val="008676D8"/>
    <w:rsid w:val="00872093"/>
    <w:rsid w:val="008743BA"/>
    <w:rsid w:val="00876D46"/>
    <w:rsid w:val="00882652"/>
    <w:rsid w:val="00886825"/>
    <w:rsid w:val="008934A2"/>
    <w:rsid w:val="00895736"/>
    <w:rsid w:val="008A0C1C"/>
    <w:rsid w:val="008B5112"/>
    <w:rsid w:val="008C0350"/>
    <w:rsid w:val="008C2208"/>
    <w:rsid w:val="008C6076"/>
    <w:rsid w:val="008C69E3"/>
    <w:rsid w:val="008C7450"/>
    <w:rsid w:val="008E7196"/>
    <w:rsid w:val="008F03AD"/>
    <w:rsid w:val="008F1C89"/>
    <w:rsid w:val="008F2DD9"/>
    <w:rsid w:val="008F7954"/>
    <w:rsid w:val="00900766"/>
    <w:rsid w:val="00901A9E"/>
    <w:rsid w:val="00902871"/>
    <w:rsid w:val="009073DF"/>
    <w:rsid w:val="00917386"/>
    <w:rsid w:val="00920C5A"/>
    <w:rsid w:val="00921C6D"/>
    <w:rsid w:val="009220C9"/>
    <w:rsid w:val="009313C6"/>
    <w:rsid w:val="00933527"/>
    <w:rsid w:val="00946C44"/>
    <w:rsid w:val="00946EBC"/>
    <w:rsid w:val="00960E61"/>
    <w:rsid w:val="0096227E"/>
    <w:rsid w:val="0096258A"/>
    <w:rsid w:val="00967D55"/>
    <w:rsid w:val="00984B77"/>
    <w:rsid w:val="00987206"/>
    <w:rsid w:val="009874AF"/>
    <w:rsid w:val="00991F6C"/>
    <w:rsid w:val="00997005"/>
    <w:rsid w:val="009A5430"/>
    <w:rsid w:val="009B06B0"/>
    <w:rsid w:val="009B15DB"/>
    <w:rsid w:val="009C15C4"/>
    <w:rsid w:val="009D1871"/>
    <w:rsid w:val="009D482E"/>
    <w:rsid w:val="009D7F96"/>
    <w:rsid w:val="009E29B4"/>
    <w:rsid w:val="009F30AD"/>
    <w:rsid w:val="009F53F9"/>
    <w:rsid w:val="009F772F"/>
    <w:rsid w:val="00A00820"/>
    <w:rsid w:val="00A05391"/>
    <w:rsid w:val="00A1535E"/>
    <w:rsid w:val="00A154A8"/>
    <w:rsid w:val="00A178C4"/>
    <w:rsid w:val="00A229E0"/>
    <w:rsid w:val="00A25B31"/>
    <w:rsid w:val="00A25CE6"/>
    <w:rsid w:val="00A26E0B"/>
    <w:rsid w:val="00A317A9"/>
    <w:rsid w:val="00A34563"/>
    <w:rsid w:val="00A5130E"/>
    <w:rsid w:val="00A5234E"/>
    <w:rsid w:val="00A56A43"/>
    <w:rsid w:val="00A60C26"/>
    <w:rsid w:val="00A70A8B"/>
    <w:rsid w:val="00A70D9C"/>
    <w:rsid w:val="00A73EB9"/>
    <w:rsid w:val="00A755D9"/>
    <w:rsid w:val="00A765FC"/>
    <w:rsid w:val="00A812CC"/>
    <w:rsid w:val="00A83FB5"/>
    <w:rsid w:val="00A845FB"/>
    <w:rsid w:val="00A854F8"/>
    <w:rsid w:val="00A85E6A"/>
    <w:rsid w:val="00A92D74"/>
    <w:rsid w:val="00AA4A00"/>
    <w:rsid w:val="00AC0F4C"/>
    <w:rsid w:val="00AD01C6"/>
    <w:rsid w:val="00AD1922"/>
    <w:rsid w:val="00AD3415"/>
    <w:rsid w:val="00AD7F9B"/>
    <w:rsid w:val="00AE0561"/>
    <w:rsid w:val="00AE7E58"/>
    <w:rsid w:val="00AF1156"/>
    <w:rsid w:val="00AF359C"/>
    <w:rsid w:val="00B103F9"/>
    <w:rsid w:val="00B16D95"/>
    <w:rsid w:val="00B17443"/>
    <w:rsid w:val="00B20316"/>
    <w:rsid w:val="00B34E3C"/>
    <w:rsid w:val="00B365B1"/>
    <w:rsid w:val="00B36651"/>
    <w:rsid w:val="00B40738"/>
    <w:rsid w:val="00B4252E"/>
    <w:rsid w:val="00B446E0"/>
    <w:rsid w:val="00B46DC0"/>
    <w:rsid w:val="00B62597"/>
    <w:rsid w:val="00B63D2E"/>
    <w:rsid w:val="00B71D88"/>
    <w:rsid w:val="00B76C72"/>
    <w:rsid w:val="00B77957"/>
    <w:rsid w:val="00B875DE"/>
    <w:rsid w:val="00B9495A"/>
    <w:rsid w:val="00B94D37"/>
    <w:rsid w:val="00B95BCF"/>
    <w:rsid w:val="00B97CC0"/>
    <w:rsid w:val="00BA0986"/>
    <w:rsid w:val="00BA2343"/>
    <w:rsid w:val="00BA3812"/>
    <w:rsid w:val="00BA3B4A"/>
    <w:rsid w:val="00BA6146"/>
    <w:rsid w:val="00BB239F"/>
    <w:rsid w:val="00BB531B"/>
    <w:rsid w:val="00BC2992"/>
    <w:rsid w:val="00BC2CFF"/>
    <w:rsid w:val="00BE01CC"/>
    <w:rsid w:val="00BE5ED2"/>
    <w:rsid w:val="00BE7F5B"/>
    <w:rsid w:val="00BF331B"/>
    <w:rsid w:val="00BF4960"/>
    <w:rsid w:val="00C017A2"/>
    <w:rsid w:val="00C03925"/>
    <w:rsid w:val="00C12DEA"/>
    <w:rsid w:val="00C146F3"/>
    <w:rsid w:val="00C1666A"/>
    <w:rsid w:val="00C17E8B"/>
    <w:rsid w:val="00C20F4F"/>
    <w:rsid w:val="00C221F2"/>
    <w:rsid w:val="00C22A4D"/>
    <w:rsid w:val="00C303D2"/>
    <w:rsid w:val="00C306C6"/>
    <w:rsid w:val="00C36707"/>
    <w:rsid w:val="00C409E4"/>
    <w:rsid w:val="00C439EC"/>
    <w:rsid w:val="00C47BD1"/>
    <w:rsid w:val="00C50FA7"/>
    <w:rsid w:val="00C51789"/>
    <w:rsid w:val="00C628BD"/>
    <w:rsid w:val="00C72168"/>
    <w:rsid w:val="00C721E7"/>
    <w:rsid w:val="00C723EE"/>
    <w:rsid w:val="00C757F4"/>
    <w:rsid w:val="00C7621C"/>
    <w:rsid w:val="00C84B93"/>
    <w:rsid w:val="00C9032F"/>
    <w:rsid w:val="00C96609"/>
    <w:rsid w:val="00C96C30"/>
    <w:rsid w:val="00CA49B9"/>
    <w:rsid w:val="00CA7167"/>
    <w:rsid w:val="00CB0527"/>
    <w:rsid w:val="00CB19DE"/>
    <w:rsid w:val="00CB4244"/>
    <w:rsid w:val="00CB475B"/>
    <w:rsid w:val="00CB52FC"/>
    <w:rsid w:val="00CB5742"/>
    <w:rsid w:val="00CC09AF"/>
    <w:rsid w:val="00CC1B47"/>
    <w:rsid w:val="00CC1DC8"/>
    <w:rsid w:val="00CC3FED"/>
    <w:rsid w:val="00CF15F6"/>
    <w:rsid w:val="00CF1790"/>
    <w:rsid w:val="00CF449E"/>
    <w:rsid w:val="00CF4C3A"/>
    <w:rsid w:val="00D02244"/>
    <w:rsid w:val="00D078CF"/>
    <w:rsid w:val="00D136EA"/>
    <w:rsid w:val="00D2355C"/>
    <w:rsid w:val="00D251ED"/>
    <w:rsid w:val="00D27545"/>
    <w:rsid w:val="00D3127A"/>
    <w:rsid w:val="00D43915"/>
    <w:rsid w:val="00D44536"/>
    <w:rsid w:val="00D506F8"/>
    <w:rsid w:val="00D53447"/>
    <w:rsid w:val="00D54378"/>
    <w:rsid w:val="00D57D33"/>
    <w:rsid w:val="00D66D25"/>
    <w:rsid w:val="00D71D5F"/>
    <w:rsid w:val="00D762CB"/>
    <w:rsid w:val="00D800CE"/>
    <w:rsid w:val="00D83C62"/>
    <w:rsid w:val="00D90C3F"/>
    <w:rsid w:val="00D90F48"/>
    <w:rsid w:val="00D95949"/>
    <w:rsid w:val="00DB1E1B"/>
    <w:rsid w:val="00DB29E9"/>
    <w:rsid w:val="00DB75ED"/>
    <w:rsid w:val="00DC3C0D"/>
    <w:rsid w:val="00DD3130"/>
    <w:rsid w:val="00DD33D1"/>
    <w:rsid w:val="00DD4C49"/>
    <w:rsid w:val="00DD67ED"/>
    <w:rsid w:val="00DE0DD7"/>
    <w:rsid w:val="00DE1B10"/>
    <w:rsid w:val="00DE34CF"/>
    <w:rsid w:val="00DF16D7"/>
    <w:rsid w:val="00DF34B4"/>
    <w:rsid w:val="00DF5467"/>
    <w:rsid w:val="00DF54AD"/>
    <w:rsid w:val="00E00EBA"/>
    <w:rsid w:val="00E01060"/>
    <w:rsid w:val="00E01747"/>
    <w:rsid w:val="00E03E75"/>
    <w:rsid w:val="00E078BA"/>
    <w:rsid w:val="00E1263C"/>
    <w:rsid w:val="00E13BF1"/>
    <w:rsid w:val="00E148F3"/>
    <w:rsid w:val="00E24848"/>
    <w:rsid w:val="00E43CB5"/>
    <w:rsid w:val="00E4523E"/>
    <w:rsid w:val="00E57610"/>
    <w:rsid w:val="00E645DB"/>
    <w:rsid w:val="00E65181"/>
    <w:rsid w:val="00E70270"/>
    <w:rsid w:val="00E86A99"/>
    <w:rsid w:val="00E878C2"/>
    <w:rsid w:val="00E92785"/>
    <w:rsid w:val="00E97F9D"/>
    <w:rsid w:val="00EA0829"/>
    <w:rsid w:val="00EA2CAA"/>
    <w:rsid w:val="00EA64C8"/>
    <w:rsid w:val="00EB68B0"/>
    <w:rsid w:val="00EB6B2C"/>
    <w:rsid w:val="00EB7C6C"/>
    <w:rsid w:val="00EC3BE0"/>
    <w:rsid w:val="00EC3CCC"/>
    <w:rsid w:val="00EC68D9"/>
    <w:rsid w:val="00EE48DB"/>
    <w:rsid w:val="00EE76AF"/>
    <w:rsid w:val="00EF51E4"/>
    <w:rsid w:val="00F00ECD"/>
    <w:rsid w:val="00F04C61"/>
    <w:rsid w:val="00F0541D"/>
    <w:rsid w:val="00F070B8"/>
    <w:rsid w:val="00F1710B"/>
    <w:rsid w:val="00F23056"/>
    <w:rsid w:val="00F24227"/>
    <w:rsid w:val="00F2452A"/>
    <w:rsid w:val="00F33288"/>
    <w:rsid w:val="00F35047"/>
    <w:rsid w:val="00F4190F"/>
    <w:rsid w:val="00F43C4A"/>
    <w:rsid w:val="00F46236"/>
    <w:rsid w:val="00F513E7"/>
    <w:rsid w:val="00F60F66"/>
    <w:rsid w:val="00F62542"/>
    <w:rsid w:val="00F65A2B"/>
    <w:rsid w:val="00F67C29"/>
    <w:rsid w:val="00F726CB"/>
    <w:rsid w:val="00F75C44"/>
    <w:rsid w:val="00F75D07"/>
    <w:rsid w:val="00F810BD"/>
    <w:rsid w:val="00F81C7F"/>
    <w:rsid w:val="00F85F3E"/>
    <w:rsid w:val="00F867E8"/>
    <w:rsid w:val="00F87A96"/>
    <w:rsid w:val="00F90D1F"/>
    <w:rsid w:val="00F941F8"/>
    <w:rsid w:val="00F9437E"/>
    <w:rsid w:val="00F96266"/>
    <w:rsid w:val="00FA041A"/>
    <w:rsid w:val="00FA29E6"/>
    <w:rsid w:val="00FA4BAA"/>
    <w:rsid w:val="00FB1304"/>
    <w:rsid w:val="00FB42A1"/>
    <w:rsid w:val="00FB4FE2"/>
    <w:rsid w:val="00FB51CC"/>
    <w:rsid w:val="00FB67F0"/>
    <w:rsid w:val="00FC26F6"/>
    <w:rsid w:val="00FC2B9A"/>
    <w:rsid w:val="00FC6F6B"/>
    <w:rsid w:val="00FC7739"/>
    <w:rsid w:val="00FD1D7A"/>
    <w:rsid w:val="00FD6952"/>
    <w:rsid w:val="00FE1236"/>
    <w:rsid w:val="00FE68C1"/>
    <w:rsid w:val="00FE6A5C"/>
    <w:rsid w:val="00FF1327"/>
    <w:rsid w:val="00FF410B"/>
    <w:rsid w:val="00FF5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 w:type="character" w:customStyle="1" w:styleId="NoSpacingChar">
    <w:name w:val="No Spacing Char"/>
    <w:link w:val="NoSpacing"/>
    <w:uiPriority w:val="1"/>
    <w:locked/>
    <w:rsid w:val="00091E67"/>
    <w:rPr>
      <w:rFonts w:ascii="Calibri" w:eastAsia="Calibri" w:hAnsi="Calibri"/>
    </w:rPr>
  </w:style>
  <w:style w:type="paragraph" w:styleId="NoSpacing">
    <w:name w:val="No Spacing"/>
    <w:link w:val="NoSpacingChar"/>
    <w:uiPriority w:val="1"/>
    <w:qFormat/>
    <w:rsid w:val="00091E67"/>
    <w:pPr>
      <w:spacing w:after="0" w:line="240" w:lineRule="auto"/>
    </w:pPr>
    <w:rPr>
      <w:rFonts w:ascii="Calibri" w:eastAsia="Calibri" w:hAnsi="Calibri"/>
    </w:rPr>
  </w:style>
  <w:style w:type="paragraph" w:customStyle="1" w:styleId="Default">
    <w:name w:val="Default"/>
    <w:rsid w:val="00B63D2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63D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 w:type="character" w:customStyle="1" w:styleId="NoSpacingChar">
    <w:name w:val="No Spacing Char"/>
    <w:link w:val="NoSpacing"/>
    <w:uiPriority w:val="1"/>
    <w:locked/>
    <w:rsid w:val="00091E67"/>
    <w:rPr>
      <w:rFonts w:ascii="Calibri" w:eastAsia="Calibri" w:hAnsi="Calibri"/>
    </w:rPr>
  </w:style>
  <w:style w:type="paragraph" w:styleId="NoSpacing">
    <w:name w:val="No Spacing"/>
    <w:link w:val="NoSpacingChar"/>
    <w:uiPriority w:val="1"/>
    <w:qFormat/>
    <w:rsid w:val="00091E67"/>
    <w:pPr>
      <w:spacing w:after="0" w:line="240" w:lineRule="auto"/>
    </w:pPr>
    <w:rPr>
      <w:rFonts w:ascii="Calibri" w:eastAsia="Calibri" w:hAnsi="Calibri"/>
    </w:rPr>
  </w:style>
  <w:style w:type="paragraph" w:customStyle="1" w:styleId="Default">
    <w:name w:val="Default"/>
    <w:rsid w:val="00B63D2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63D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29548">
      <w:bodyDiv w:val="1"/>
      <w:marLeft w:val="0"/>
      <w:marRight w:val="0"/>
      <w:marTop w:val="0"/>
      <w:marBottom w:val="0"/>
      <w:divBdr>
        <w:top w:val="none" w:sz="0" w:space="0" w:color="auto"/>
        <w:left w:val="none" w:sz="0" w:space="0" w:color="auto"/>
        <w:bottom w:val="none" w:sz="0" w:space="0" w:color="auto"/>
        <w:right w:val="none" w:sz="0" w:space="0" w:color="auto"/>
      </w:divBdr>
    </w:div>
    <w:div w:id="62266424">
      <w:bodyDiv w:val="1"/>
      <w:marLeft w:val="0"/>
      <w:marRight w:val="0"/>
      <w:marTop w:val="0"/>
      <w:marBottom w:val="0"/>
      <w:divBdr>
        <w:top w:val="none" w:sz="0" w:space="0" w:color="auto"/>
        <w:left w:val="none" w:sz="0" w:space="0" w:color="auto"/>
        <w:bottom w:val="none" w:sz="0" w:space="0" w:color="auto"/>
        <w:right w:val="none" w:sz="0" w:space="0" w:color="auto"/>
      </w:divBdr>
    </w:div>
    <w:div w:id="81149380">
      <w:bodyDiv w:val="1"/>
      <w:marLeft w:val="0"/>
      <w:marRight w:val="0"/>
      <w:marTop w:val="0"/>
      <w:marBottom w:val="0"/>
      <w:divBdr>
        <w:top w:val="none" w:sz="0" w:space="0" w:color="auto"/>
        <w:left w:val="none" w:sz="0" w:space="0" w:color="auto"/>
        <w:bottom w:val="none" w:sz="0" w:space="0" w:color="auto"/>
        <w:right w:val="none" w:sz="0" w:space="0" w:color="auto"/>
      </w:divBdr>
    </w:div>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138308878">
      <w:bodyDiv w:val="1"/>
      <w:marLeft w:val="0"/>
      <w:marRight w:val="0"/>
      <w:marTop w:val="0"/>
      <w:marBottom w:val="0"/>
      <w:divBdr>
        <w:top w:val="none" w:sz="0" w:space="0" w:color="auto"/>
        <w:left w:val="none" w:sz="0" w:space="0" w:color="auto"/>
        <w:bottom w:val="none" w:sz="0" w:space="0" w:color="auto"/>
        <w:right w:val="none" w:sz="0" w:space="0" w:color="auto"/>
      </w:divBdr>
    </w:div>
    <w:div w:id="222524605">
      <w:bodyDiv w:val="1"/>
      <w:marLeft w:val="0"/>
      <w:marRight w:val="0"/>
      <w:marTop w:val="0"/>
      <w:marBottom w:val="0"/>
      <w:divBdr>
        <w:top w:val="none" w:sz="0" w:space="0" w:color="auto"/>
        <w:left w:val="none" w:sz="0" w:space="0" w:color="auto"/>
        <w:bottom w:val="none" w:sz="0" w:space="0" w:color="auto"/>
        <w:right w:val="none" w:sz="0" w:space="0" w:color="auto"/>
      </w:divBdr>
    </w:div>
    <w:div w:id="372392585">
      <w:bodyDiv w:val="1"/>
      <w:marLeft w:val="0"/>
      <w:marRight w:val="0"/>
      <w:marTop w:val="0"/>
      <w:marBottom w:val="0"/>
      <w:divBdr>
        <w:top w:val="none" w:sz="0" w:space="0" w:color="auto"/>
        <w:left w:val="none" w:sz="0" w:space="0" w:color="auto"/>
        <w:bottom w:val="none" w:sz="0" w:space="0" w:color="auto"/>
        <w:right w:val="none" w:sz="0" w:space="0" w:color="auto"/>
      </w:divBdr>
    </w:div>
    <w:div w:id="391581115">
      <w:bodyDiv w:val="1"/>
      <w:marLeft w:val="0"/>
      <w:marRight w:val="0"/>
      <w:marTop w:val="0"/>
      <w:marBottom w:val="0"/>
      <w:divBdr>
        <w:top w:val="none" w:sz="0" w:space="0" w:color="auto"/>
        <w:left w:val="none" w:sz="0" w:space="0" w:color="auto"/>
        <w:bottom w:val="none" w:sz="0" w:space="0" w:color="auto"/>
        <w:right w:val="none" w:sz="0" w:space="0" w:color="auto"/>
      </w:divBdr>
    </w:div>
    <w:div w:id="413161040">
      <w:bodyDiv w:val="1"/>
      <w:marLeft w:val="0"/>
      <w:marRight w:val="0"/>
      <w:marTop w:val="0"/>
      <w:marBottom w:val="0"/>
      <w:divBdr>
        <w:top w:val="none" w:sz="0" w:space="0" w:color="auto"/>
        <w:left w:val="none" w:sz="0" w:space="0" w:color="auto"/>
        <w:bottom w:val="none" w:sz="0" w:space="0" w:color="auto"/>
        <w:right w:val="none" w:sz="0" w:space="0" w:color="auto"/>
      </w:divBdr>
    </w:div>
    <w:div w:id="525293495">
      <w:bodyDiv w:val="1"/>
      <w:marLeft w:val="0"/>
      <w:marRight w:val="0"/>
      <w:marTop w:val="0"/>
      <w:marBottom w:val="0"/>
      <w:divBdr>
        <w:top w:val="none" w:sz="0" w:space="0" w:color="auto"/>
        <w:left w:val="none" w:sz="0" w:space="0" w:color="auto"/>
        <w:bottom w:val="none" w:sz="0" w:space="0" w:color="auto"/>
        <w:right w:val="none" w:sz="0" w:space="0" w:color="auto"/>
      </w:divBdr>
    </w:div>
    <w:div w:id="632831215">
      <w:bodyDiv w:val="1"/>
      <w:marLeft w:val="0"/>
      <w:marRight w:val="0"/>
      <w:marTop w:val="0"/>
      <w:marBottom w:val="0"/>
      <w:divBdr>
        <w:top w:val="none" w:sz="0" w:space="0" w:color="auto"/>
        <w:left w:val="none" w:sz="0" w:space="0" w:color="auto"/>
        <w:bottom w:val="none" w:sz="0" w:space="0" w:color="auto"/>
        <w:right w:val="none" w:sz="0" w:space="0" w:color="auto"/>
      </w:divBdr>
    </w:div>
    <w:div w:id="652179937">
      <w:bodyDiv w:val="1"/>
      <w:marLeft w:val="0"/>
      <w:marRight w:val="0"/>
      <w:marTop w:val="0"/>
      <w:marBottom w:val="0"/>
      <w:divBdr>
        <w:top w:val="none" w:sz="0" w:space="0" w:color="auto"/>
        <w:left w:val="none" w:sz="0" w:space="0" w:color="auto"/>
        <w:bottom w:val="none" w:sz="0" w:space="0" w:color="auto"/>
        <w:right w:val="none" w:sz="0" w:space="0" w:color="auto"/>
      </w:divBdr>
    </w:div>
    <w:div w:id="687366563">
      <w:bodyDiv w:val="1"/>
      <w:marLeft w:val="0"/>
      <w:marRight w:val="0"/>
      <w:marTop w:val="0"/>
      <w:marBottom w:val="0"/>
      <w:divBdr>
        <w:top w:val="none" w:sz="0" w:space="0" w:color="auto"/>
        <w:left w:val="none" w:sz="0" w:space="0" w:color="auto"/>
        <w:bottom w:val="none" w:sz="0" w:space="0" w:color="auto"/>
        <w:right w:val="none" w:sz="0" w:space="0" w:color="auto"/>
      </w:divBdr>
    </w:div>
    <w:div w:id="765736424">
      <w:bodyDiv w:val="1"/>
      <w:marLeft w:val="0"/>
      <w:marRight w:val="0"/>
      <w:marTop w:val="0"/>
      <w:marBottom w:val="0"/>
      <w:divBdr>
        <w:top w:val="none" w:sz="0" w:space="0" w:color="auto"/>
        <w:left w:val="none" w:sz="0" w:space="0" w:color="auto"/>
        <w:bottom w:val="none" w:sz="0" w:space="0" w:color="auto"/>
        <w:right w:val="none" w:sz="0" w:space="0" w:color="auto"/>
      </w:divBdr>
    </w:div>
    <w:div w:id="777219095">
      <w:bodyDiv w:val="1"/>
      <w:marLeft w:val="0"/>
      <w:marRight w:val="0"/>
      <w:marTop w:val="0"/>
      <w:marBottom w:val="0"/>
      <w:divBdr>
        <w:top w:val="none" w:sz="0" w:space="0" w:color="auto"/>
        <w:left w:val="none" w:sz="0" w:space="0" w:color="auto"/>
        <w:bottom w:val="none" w:sz="0" w:space="0" w:color="auto"/>
        <w:right w:val="none" w:sz="0" w:space="0" w:color="auto"/>
      </w:divBdr>
    </w:div>
    <w:div w:id="789906174">
      <w:bodyDiv w:val="1"/>
      <w:marLeft w:val="0"/>
      <w:marRight w:val="0"/>
      <w:marTop w:val="0"/>
      <w:marBottom w:val="0"/>
      <w:divBdr>
        <w:top w:val="none" w:sz="0" w:space="0" w:color="auto"/>
        <w:left w:val="none" w:sz="0" w:space="0" w:color="auto"/>
        <w:bottom w:val="none" w:sz="0" w:space="0" w:color="auto"/>
        <w:right w:val="none" w:sz="0" w:space="0" w:color="auto"/>
      </w:divBdr>
    </w:div>
    <w:div w:id="920335034">
      <w:bodyDiv w:val="1"/>
      <w:marLeft w:val="0"/>
      <w:marRight w:val="0"/>
      <w:marTop w:val="0"/>
      <w:marBottom w:val="0"/>
      <w:divBdr>
        <w:top w:val="none" w:sz="0" w:space="0" w:color="auto"/>
        <w:left w:val="none" w:sz="0" w:space="0" w:color="auto"/>
        <w:bottom w:val="none" w:sz="0" w:space="0" w:color="auto"/>
        <w:right w:val="none" w:sz="0" w:space="0" w:color="auto"/>
      </w:divBdr>
    </w:div>
    <w:div w:id="1148398072">
      <w:bodyDiv w:val="1"/>
      <w:marLeft w:val="0"/>
      <w:marRight w:val="0"/>
      <w:marTop w:val="0"/>
      <w:marBottom w:val="0"/>
      <w:divBdr>
        <w:top w:val="none" w:sz="0" w:space="0" w:color="auto"/>
        <w:left w:val="none" w:sz="0" w:space="0" w:color="auto"/>
        <w:bottom w:val="none" w:sz="0" w:space="0" w:color="auto"/>
        <w:right w:val="none" w:sz="0" w:space="0" w:color="auto"/>
      </w:divBdr>
    </w:div>
    <w:div w:id="1168639888">
      <w:bodyDiv w:val="1"/>
      <w:marLeft w:val="0"/>
      <w:marRight w:val="0"/>
      <w:marTop w:val="0"/>
      <w:marBottom w:val="0"/>
      <w:divBdr>
        <w:top w:val="none" w:sz="0" w:space="0" w:color="auto"/>
        <w:left w:val="none" w:sz="0" w:space="0" w:color="auto"/>
        <w:bottom w:val="none" w:sz="0" w:space="0" w:color="auto"/>
        <w:right w:val="none" w:sz="0" w:space="0" w:color="auto"/>
      </w:divBdr>
    </w:div>
    <w:div w:id="1230578663">
      <w:bodyDiv w:val="1"/>
      <w:marLeft w:val="0"/>
      <w:marRight w:val="0"/>
      <w:marTop w:val="0"/>
      <w:marBottom w:val="0"/>
      <w:divBdr>
        <w:top w:val="none" w:sz="0" w:space="0" w:color="auto"/>
        <w:left w:val="none" w:sz="0" w:space="0" w:color="auto"/>
        <w:bottom w:val="none" w:sz="0" w:space="0" w:color="auto"/>
        <w:right w:val="none" w:sz="0" w:space="0" w:color="auto"/>
      </w:divBdr>
    </w:div>
    <w:div w:id="1241409046">
      <w:bodyDiv w:val="1"/>
      <w:marLeft w:val="0"/>
      <w:marRight w:val="0"/>
      <w:marTop w:val="0"/>
      <w:marBottom w:val="0"/>
      <w:divBdr>
        <w:top w:val="none" w:sz="0" w:space="0" w:color="auto"/>
        <w:left w:val="none" w:sz="0" w:space="0" w:color="auto"/>
        <w:bottom w:val="none" w:sz="0" w:space="0" w:color="auto"/>
        <w:right w:val="none" w:sz="0" w:space="0" w:color="auto"/>
      </w:divBdr>
    </w:div>
    <w:div w:id="1416241228">
      <w:bodyDiv w:val="1"/>
      <w:marLeft w:val="0"/>
      <w:marRight w:val="0"/>
      <w:marTop w:val="0"/>
      <w:marBottom w:val="0"/>
      <w:divBdr>
        <w:top w:val="none" w:sz="0" w:space="0" w:color="auto"/>
        <w:left w:val="none" w:sz="0" w:space="0" w:color="auto"/>
        <w:bottom w:val="none" w:sz="0" w:space="0" w:color="auto"/>
        <w:right w:val="none" w:sz="0" w:space="0" w:color="auto"/>
      </w:divBdr>
    </w:div>
    <w:div w:id="1468671006">
      <w:bodyDiv w:val="1"/>
      <w:marLeft w:val="0"/>
      <w:marRight w:val="0"/>
      <w:marTop w:val="0"/>
      <w:marBottom w:val="0"/>
      <w:divBdr>
        <w:top w:val="none" w:sz="0" w:space="0" w:color="auto"/>
        <w:left w:val="none" w:sz="0" w:space="0" w:color="auto"/>
        <w:bottom w:val="none" w:sz="0" w:space="0" w:color="auto"/>
        <w:right w:val="none" w:sz="0" w:space="0" w:color="auto"/>
      </w:divBdr>
    </w:div>
    <w:div w:id="1471358314">
      <w:bodyDiv w:val="1"/>
      <w:marLeft w:val="0"/>
      <w:marRight w:val="0"/>
      <w:marTop w:val="0"/>
      <w:marBottom w:val="0"/>
      <w:divBdr>
        <w:top w:val="none" w:sz="0" w:space="0" w:color="auto"/>
        <w:left w:val="none" w:sz="0" w:space="0" w:color="auto"/>
        <w:bottom w:val="none" w:sz="0" w:space="0" w:color="auto"/>
        <w:right w:val="none" w:sz="0" w:space="0" w:color="auto"/>
      </w:divBdr>
    </w:div>
    <w:div w:id="1548295408">
      <w:bodyDiv w:val="1"/>
      <w:marLeft w:val="0"/>
      <w:marRight w:val="0"/>
      <w:marTop w:val="0"/>
      <w:marBottom w:val="0"/>
      <w:divBdr>
        <w:top w:val="none" w:sz="0" w:space="0" w:color="auto"/>
        <w:left w:val="none" w:sz="0" w:space="0" w:color="auto"/>
        <w:bottom w:val="none" w:sz="0" w:space="0" w:color="auto"/>
        <w:right w:val="none" w:sz="0" w:space="0" w:color="auto"/>
      </w:divBdr>
    </w:div>
    <w:div w:id="1573587496">
      <w:bodyDiv w:val="1"/>
      <w:marLeft w:val="0"/>
      <w:marRight w:val="0"/>
      <w:marTop w:val="0"/>
      <w:marBottom w:val="0"/>
      <w:divBdr>
        <w:top w:val="none" w:sz="0" w:space="0" w:color="auto"/>
        <w:left w:val="none" w:sz="0" w:space="0" w:color="auto"/>
        <w:bottom w:val="none" w:sz="0" w:space="0" w:color="auto"/>
        <w:right w:val="none" w:sz="0" w:space="0" w:color="auto"/>
      </w:divBdr>
    </w:div>
    <w:div w:id="1689064994">
      <w:bodyDiv w:val="1"/>
      <w:marLeft w:val="0"/>
      <w:marRight w:val="0"/>
      <w:marTop w:val="0"/>
      <w:marBottom w:val="0"/>
      <w:divBdr>
        <w:top w:val="none" w:sz="0" w:space="0" w:color="auto"/>
        <w:left w:val="none" w:sz="0" w:space="0" w:color="auto"/>
        <w:bottom w:val="none" w:sz="0" w:space="0" w:color="auto"/>
        <w:right w:val="none" w:sz="0" w:space="0" w:color="auto"/>
      </w:divBdr>
    </w:div>
    <w:div w:id="1727141090">
      <w:bodyDiv w:val="1"/>
      <w:marLeft w:val="0"/>
      <w:marRight w:val="0"/>
      <w:marTop w:val="0"/>
      <w:marBottom w:val="0"/>
      <w:divBdr>
        <w:top w:val="none" w:sz="0" w:space="0" w:color="auto"/>
        <w:left w:val="none" w:sz="0" w:space="0" w:color="auto"/>
        <w:bottom w:val="none" w:sz="0" w:space="0" w:color="auto"/>
        <w:right w:val="none" w:sz="0" w:space="0" w:color="auto"/>
      </w:divBdr>
    </w:div>
    <w:div w:id="1879970372">
      <w:bodyDiv w:val="1"/>
      <w:marLeft w:val="0"/>
      <w:marRight w:val="0"/>
      <w:marTop w:val="0"/>
      <w:marBottom w:val="0"/>
      <w:divBdr>
        <w:top w:val="none" w:sz="0" w:space="0" w:color="auto"/>
        <w:left w:val="none" w:sz="0" w:space="0" w:color="auto"/>
        <w:bottom w:val="none" w:sz="0" w:space="0" w:color="auto"/>
        <w:right w:val="none" w:sz="0" w:space="0" w:color="auto"/>
      </w:divBdr>
    </w:div>
    <w:div w:id="1974948363">
      <w:bodyDiv w:val="1"/>
      <w:marLeft w:val="0"/>
      <w:marRight w:val="0"/>
      <w:marTop w:val="0"/>
      <w:marBottom w:val="0"/>
      <w:divBdr>
        <w:top w:val="none" w:sz="0" w:space="0" w:color="auto"/>
        <w:left w:val="none" w:sz="0" w:space="0" w:color="auto"/>
        <w:bottom w:val="none" w:sz="0" w:space="0" w:color="auto"/>
        <w:right w:val="none" w:sz="0" w:space="0" w:color="auto"/>
      </w:divBdr>
    </w:div>
    <w:div w:id="213910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learn.pjm.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learn.pj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3</Pages>
  <Words>736</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Dropkin, Ilyana</cp:lastModifiedBy>
  <cp:revision>15</cp:revision>
  <cp:lastPrinted>2019-05-10T13:27:00Z</cp:lastPrinted>
  <dcterms:created xsi:type="dcterms:W3CDTF">2019-05-10T13:08:00Z</dcterms:created>
  <dcterms:modified xsi:type="dcterms:W3CDTF">2019-05-15T12:31:00Z</dcterms:modified>
</cp:coreProperties>
</file>