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 October 14</w:t>
      </w:r>
      <w:r w:rsidRPr="00C814F0" w:rsidR="002B2F98">
        <w:t xml:space="preserve">, </w:t>
      </w:r>
      <w:r w:rsidRPr="00C814F0" w:rsidR="00010057">
        <w:t>20</w:t>
      </w:r>
      <w:r w:rsidR="009D27A9">
        <w:t>22</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5E7D11" w:rsidP="005E7D11">
      <w:pPr>
        <w:pStyle w:val="ListSubhead1"/>
        <w:rPr>
          <w:b w:val="0"/>
        </w:rPr>
      </w:pPr>
      <w:r>
        <w:t>Reliability Analysis Update</w:t>
      </w:r>
      <w:r>
        <w:br/>
      </w:r>
      <w:r>
        <w:rPr>
          <w:b w:val="0"/>
        </w:rPr>
        <w:t>PJM will present the Reliability Analysis Update</w:t>
      </w:r>
      <w:r>
        <w:rPr>
          <w:b w:val="0"/>
        </w:rPr>
        <w:t>.</w:t>
      </w:r>
    </w:p>
    <w:p w:rsidR="00F85E8B" w:rsidP="00F85E8B">
      <w:pPr>
        <w:pStyle w:val="ListSubhead1"/>
        <w:rPr>
          <w:b w:val="0"/>
        </w:rPr>
      </w:pPr>
      <w:r>
        <w:t>Dayton</w:t>
      </w:r>
      <w:r>
        <w:t xml:space="preserve"> </w:t>
      </w:r>
      <w:r w:rsidRPr="00DD33D1">
        <w:t>Supplemental Projects</w:t>
      </w:r>
      <w:r>
        <w:br/>
      </w:r>
      <w:r w:rsidR="00172BAF">
        <w:rPr>
          <w:b w:val="0"/>
        </w:rPr>
        <w:t>Dayton will present 1 system need</w:t>
      </w:r>
      <w:r>
        <w:rPr>
          <w:b w:val="0"/>
        </w:rPr>
        <w:t>.</w:t>
      </w:r>
    </w:p>
    <w:p w:rsidR="00172BAF" w:rsidRPr="00172BAF" w:rsidP="00172BAF">
      <w:pPr>
        <w:pStyle w:val="ListSubhead1"/>
        <w:rPr>
          <w:b w:val="0"/>
        </w:rPr>
      </w:pPr>
      <w:r>
        <w:t xml:space="preserve">DEOK </w:t>
      </w:r>
      <w:r w:rsidRPr="00DD33D1">
        <w:t>Supplemental Projects</w:t>
      </w:r>
      <w:r>
        <w:br/>
      </w:r>
      <w:r>
        <w:rPr>
          <w:b w:val="0"/>
        </w:rPr>
        <w:t>DEOK will present 1 potential solution.</w:t>
      </w:r>
    </w:p>
    <w:p w:rsidR="00D6060F" w:rsidP="00D6060F">
      <w:pPr>
        <w:pStyle w:val="ListSubhead1"/>
        <w:rPr>
          <w:b w:val="0"/>
        </w:rPr>
      </w:pPr>
      <w:r>
        <w:t>ComEd</w:t>
      </w:r>
      <w:r w:rsidR="004708B5">
        <w:t xml:space="preserve"> </w:t>
      </w:r>
      <w:r w:rsidRPr="00DD33D1">
        <w:t>Supplemental Projects</w:t>
      </w:r>
      <w:r>
        <w:br/>
      </w:r>
      <w:r>
        <w:rPr>
          <w:b w:val="0"/>
        </w:rPr>
        <w:t>ComEd</w:t>
      </w:r>
      <w:r w:rsidR="004708B5">
        <w:rPr>
          <w:b w:val="0"/>
        </w:rPr>
        <w:t xml:space="preserve"> </w:t>
      </w:r>
      <w:r>
        <w:rPr>
          <w:b w:val="0"/>
        </w:rPr>
        <w:t>will present</w:t>
      </w:r>
      <w:r w:rsidR="009A302F">
        <w:rPr>
          <w:b w:val="0"/>
        </w:rPr>
        <w:t xml:space="preserve"> </w:t>
      </w:r>
      <w:r>
        <w:rPr>
          <w:b w:val="0"/>
        </w:rPr>
        <w:t>2 potential solutions.</w:t>
      </w:r>
    </w:p>
    <w:p w:rsidR="00172BAF" w:rsidRPr="00172BAF" w:rsidP="00172BAF">
      <w:pPr>
        <w:pStyle w:val="ListSubhead1"/>
        <w:rPr>
          <w:b w:val="0"/>
        </w:rPr>
      </w:pPr>
      <w:r>
        <w:t xml:space="preserve">AMPT </w:t>
      </w:r>
      <w:r w:rsidRPr="00DD33D1">
        <w:t>Supplemental Projects</w:t>
      </w:r>
      <w:r>
        <w:br/>
      </w:r>
      <w:r w:rsidR="00760C42">
        <w:rPr>
          <w:b w:val="0"/>
        </w:rPr>
        <w:t>AMPT will present 1</w:t>
      </w:r>
      <w:bookmarkStart w:id="2" w:name="_GoBack"/>
      <w:bookmarkEnd w:id="2"/>
      <w:r w:rsidR="00760C42">
        <w:rPr>
          <w:b w:val="0"/>
        </w:rPr>
        <w:t xml:space="preserve"> system need</w:t>
      </w:r>
      <w:r>
        <w:rPr>
          <w:b w:val="0"/>
        </w:rPr>
        <w:t xml:space="preserve"> and a potential solution.</w:t>
      </w:r>
    </w:p>
    <w:p w:rsidR="00172BAF" w:rsidRPr="00172BAF" w:rsidP="00172BAF">
      <w:pPr>
        <w:pStyle w:val="ListSubhead1"/>
        <w:rPr>
          <w:b w:val="0"/>
        </w:rPr>
      </w:pPr>
      <w:r>
        <w:t xml:space="preserve">EKPC </w:t>
      </w:r>
      <w:r w:rsidRPr="00DD33D1">
        <w:t>Supplemental Projects</w:t>
      </w:r>
      <w:r>
        <w:br/>
      </w:r>
      <w:r>
        <w:rPr>
          <w:b w:val="0"/>
        </w:rPr>
        <w:t>EKPC will present 2 system needs and a potential solution.</w:t>
      </w:r>
    </w:p>
    <w:p w:rsidR="00EF7F38" w:rsidP="00EF7F38">
      <w:pPr>
        <w:pStyle w:val="ListSubhead1"/>
        <w:rPr>
          <w:b w:val="0"/>
        </w:rPr>
      </w:pPr>
      <w:r>
        <w:t>ATSI</w:t>
      </w:r>
      <w:r>
        <w:t xml:space="preserve"> </w:t>
      </w:r>
      <w:r w:rsidRPr="00DD33D1">
        <w:t>Supplemental Projects</w:t>
      </w:r>
      <w:r>
        <w:br/>
      </w:r>
      <w:r>
        <w:rPr>
          <w:b w:val="0"/>
        </w:rPr>
        <w:t>ATSI</w:t>
      </w:r>
      <w:r w:rsidR="00820EB8">
        <w:rPr>
          <w:b w:val="0"/>
        </w:rPr>
        <w:t xml:space="preserve"> will present </w:t>
      </w:r>
      <w:r w:rsidR="00172BAF">
        <w:rPr>
          <w:b w:val="0"/>
        </w:rPr>
        <w:t>2</w:t>
      </w:r>
      <w:r w:rsidR="002169FC">
        <w:rPr>
          <w:b w:val="0"/>
        </w:rPr>
        <w:t xml:space="preserve"> </w:t>
      </w:r>
      <w:r>
        <w:rPr>
          <w:b w:val="0"/>
        </w:rPr>
        <w:t>system needs</w:t>
      </w:r>
      <w:r w:rsidR="00172BAF">
        <w:rPr>
          <w:b w:val="0"/>
        </w:rPr>
        <w:t xml:space="preserve"> and 3 potential solutions</w:t>
      </w:r>
      <w:r w:rsidR="005E7D11">
        <w:rPr>
          <w:b w:val="0"/>
        </w:rPr>
        <w:t>.</w:t>
      </w:r>
    </w:p>
    <w:p w:rsidR="00FD0090" w:rsidP="00FD0090">
      <w:pPr>
        <w:pStyle w:val="ListSubhead1"/>
        <w:rPr>
          <w:b w:val="0"/>
        </w:rPr>
      </w:pPr>
      <w:r>
        <w:t xml:space="preserve">AEP </w:t>
      </w:r>
      <w:r w:rsidRPr="00DD33D1">
        <w:t>Supplemental Projects</w:t>
      </w:r>
      <w:r>
        <w:br/>
      </w:r>
      <w:r w:rsidR="009D27A9">
        <w:rPr>
          <w:b w:val="0"/>
        </w:rPr>
        <w:t xml:space="preserve">AEP will </w:t>
      </w:r>
      <w:r w:rsidR="004708B5">
        <w:rPr>
          <w:b w:val="0"/>
        </w:rPr>
        <w:t>present</w:t>
      </w:r>
      <w:r w:rsidR="00172BAF">
        <w:rPr>
          <w:b w:val="0"/>
        </w:rPr>
        <w:t xml:space="preserve"> 7</w:t>
      </w:r>
      <w:r w:rsidR="00A87514">
        <w:rPr>
          <w:b w:val="0"/>
        </w:rPr>
        <w:t xml:space="preserve"> system needs and 4</w:t>
      </w:r>
      <w:r w:rsidR="004874D4">
        <w:rPr>
          <w:b w:val="0"/>
        </w:rPr>
        <w:t xml:space="preserve"> potential solutions</w:t>
      </w:r>
      <w:r>
        <w:rPr>
          <w:b w:val="0"/>
        </w:rPr>
        <w:t>.</w:t>
      </w:r>
    </w:p>
    <w:p w:rsidR="00595717" w:rsidP="00595717">
      <w:pPr>
        <w:pStyle w:val="PrimaryHeading"/>
      </w:pPr>
      <w:r>
        <w:t>Informational Only</w:t>
      </w:r>
    </w:p>
    <w:p w:rsidR="00D66690" w:rsidRPr="00A87514" w:rsidP="00D66690">
      <w:pPr>
        <w:pStyle w:val="ListSubhead1"/>
      </w:pPr>
      <w:r>
        <w:t xml:space="preserve">Informational Only </w:t>
      </w:r>
      <w:r w:rsidR="00A87514">
        <w:t>–</w:t>
      </w:r>
      <w:r>
        <w:t xml:space="preserve"> </w:t>
      </w:r>
      <w:r w:rsidR="00A87514">
        <w:t>AEP Immediate Needs Document</w:t>
      </w:r>
      <w:r>
        <w:br/>
      </w:r>
      <w:r w:rsidR="00A87514">
        <w:rPr>
          <w:b w:val="0"/>
        </w:rPr>
        <w:t>This document is the Immediate Need document for Jug Street and Hyatt Short Circuit Violations</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November 18th,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December 16th,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60C4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1162D"/>
    <w:rsid w:val="00144E32"/>
    <w:rsid w:val="001678E8"/>
    <w:rsid w:val="00172BAF"/>
    <w:rsid w:val="001916F3"/>
    <w:rsid w:val="001B2242"/>
    <w:rsid w:val="001B4C7A"/>
    <w:rsid w:val="001C0CC0"/>
    <w:rsid w:val="001C3BE4"/>
    <w:rsid w:val="001D3B68"/>
    <w:rsid w:val="001D7B42"/>
    <w:rsid w:val="001E1AD6"/>
    <w:rsid w:val="001E2D17"/>
    <w:rsid w:val="002113BD"/>
    <w:rsid w:val="002169FC"/>
    <w:rsid w:val="002275AD"/>
    <w:rsid w:val="002319C1"/>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61A95"/>
    <w:rsid w:val="00465813"/>
    <w:rsid w:val="004708B5"/>
    <w:rsid w:val="004874D4"/>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2099F"/>
    <w:rsid w:val="00667DB2"/>
    <w:rsid w:val="00671F29"/>
    <w:rsid w:val="00675326"/>
    <w:rsid w:val="006934A9"/>
    <w:rsid w:val="006A03D5"/>
    <w:rsid w:val="006B1703"/>
    <w:rsid w:val="006C5F13"/>
    <w:rsid w:val="006E7426"/>
    <w:rsid w:val="00700205"/>
    <w:rsid w:val="0070073D"/>
    <w:rsid w:val="00712CAA"/>
    <w:rsid w:val="007161ED"/>
    <w:rsid w:val="00716A8B"/>
    <w:rsid w:val="007362EB"/>
    <w:rsid w:val="00744A45"/>
    <w:rsid w:val="00745622"/>
    <w:rsid w:val="00754C6D"/>
    <w:rsid w:val="00755096"/>
    <w:rsid w:val="00760C42"/>
    <w:rsid w:val="007A34A3"/>
    <w:rsid w:val="007C2954"/>
    <w:rsid w:val="007C573E"/>
    <w:rsid w:val="007D4F70"/>
    <w:rsid w:val="007E7CAB"/>
    <w:rsid w:val="007F4B0F"/>
    <w:rsid w:val="007F7113"/>
    <w:rsid w:val="00807255"/>
    <w:rsid w:val="008178E4"/>
    <w:rsid w:val="00820EB8"/>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41149"/>
    <w:rsid w:val="00A5249A"/>
    <w:rsid w:val="00A5307B"/>
    <w:rsid w:val="00A546F1"/>
    <w:rsid w:val="00A60731"/>
    <w:rsid w:val="00A746C2"/>
    <w:rsid w:val="00A87514"/>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7C2E"/>
    <w:rsid w:val="00F4190F"/>
    <w:rsid w:val="00F52A48"/>
    <w:rsid w:val="00F6072D"/>
    <w:rsid w:val="00F85E8B"/>
    <w:rsid w:val="00FC2B9A"/>
    <w:rsid w:val="00FD0090"/>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CC63FA"/>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