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77777777">
      <w:pPr>
        <w:pStyle w:val="MeetingDetails"/>
      </w:pPr>
      <w:r>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77777777">
      <w:pPr>
        <w:pStyle w:val="MeetingDetails"/>
      </w:pPr>
      <w:r>
        <w:t>January</w:t>
      </w:r>
      <w:r w:rsidR="00010057">
        <w:t xml:space="preserve"> </w:t>
      </w:r>
      <w:r>
        <w:t>23</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777777">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835F35">
        <w:t>1</w:t>
      </w:r>
      <w:r w:rsidRPr="00527104">
        <w:t>0)</w:t>
      </w:r>
    </w:p>
    <w:bookmarkEnd w:id="0"/>
    <w:bookmarkEnd w:id="1"/>
    <w:p w:rsidR="00835F35" w:rsidP="002C6057" w14:paraId="00D53E55" w14:textId="77777777">
      <w:pPr>
        <w:pStyle w:val="SecondaryHeading-Numbered"/>
        <w:rPr>
          <w:b w:val="0"/>
        </w:rPr>
      </w:pPr>
      <w:r>
        <w:rPr>
          <w:b w:val="0"/>
        </w:rPr>
        <w:t>Tom</w:t>
      </w:r>
      <w:r w:rsidRPr="00835F35">
        <w:rPr>
          <w:b w:val="0"/>
        </w:rPr>
        <w:t xml:space="preserve"> </w:t>
      </w:r>
      <w:r>
        <w:rPr>
          <w:b w:val="0"/>
        </w:rPr>
        <w:t>Zadlo</w:t>
      </w:r>
      <w:r w:rsidRPr="00835F35">
        <w:rPr>
          <w:b w:val="0"/>
        </w:rPr>
        <w:t xml:space="preserve"> and Emmy Messina, PJM, will provide a welcome, announcements, and review the Antitrust, Code of Conduct, Public Meetings/Media Participation, and the WebEx Participant Identification Requirements. </w:t>
      </w:r>
    </w:p>
    <w:p w:rsidR="002C6057" w:rsidRPr="00835F35" w:rsidP="00835F35" w14:paraId="0FC4E07B" w14:textId="77777777">
      <w:pPr>
        <w:pStyle w:val="SecondaryHeading-Numbered"/>
        <w:numPr>
          <w:ilvl w:val="0"/>
          <w:numId w:val="0"/>
        </w:numPr>
        <w:ind w:left="360"/>
        <w:rPr>
          <w:b w:val="0"/>
        </w:rPr>
      </w:pPr>
      <w:r w:rsidRPr="00835F35">
        <w:rPr>
          <w:b w:val="0"/>
        </w:rPr>
        <w:t xml:space="preserve">The Committee will be asked to approve the draft minutes from the </w:t>
      </w:r>
      <w:r>
        <w:rPr>
          <w:b w:val="0"/>
        </w:rPr>
        <w:t>December 19</w:t>
      </w:r>
      <w:r w:rsidRPr="00835F35">
        <w:rPr>
          <w:b w:val="0"/>
        </w:rPr>
        <w:t>, 2023 Risk Management Committee meeting.</w:t>
      </w:r>
    </w:p>
    <w:p w:rsidR="00B62597" w:rsidP="00917386" w14:paraId="0EE47880" w14:textId="222C994E">
      <w:pPr>
        <w:pStyle w:val="SecondaryHeading-Numbered"/>
        <w:rPr>
          <w:b w:val="0"/>
        </w:rPr>
      </w:pPr>
      <w:r>
        <w:rPr>
          <w:b w:val="0"/>
        </w:rPr>
        <w:t>Emmy Messina, PJM, will review the Risk Management Committee work plan.</w:t>
      </w:r>
    </w:p>
    <w:p w:rsidR="0069245F" w:rsidRPr="0069245F" w:rsidP="008D7097" w14:paraId="2402051A" w14:textId="25995AC2">
      <w:pPr>
        <w:pStyle w:val="SecondaryHeading-Numbered"/>
        <w:numPr>
          <w:ilvl w:val="0"/>
          <w:numId w:val="0"/>
        </w:numPr>
        <w:tabs>
          <w:tab w:val="clear" w:pos="0"/>
        </w:tabs>
        <w:ind w:left="360" w:hanging="360"/>
        <w:rPr>
          <w:b w:val="0"/>
          <w:color w:val="FF0000"/>
        </w:rPr>
      </w:pPr>
      <w:r w:rsidRPr="0069245F">
        <w:rPr>
          <w:b w:val="0"/>
          <w:color w:val="FF0000"/>
        </w:rPr>
        <w:t xml:space="preserve">X.   Anthony Skipper and Kate Patt, PJM, will provide an overview of the 2024 Annual Member </w:t>
      </w:r>
      <w:r w:rsidR="00B039D5">
        <w:rPr>
          <w:b w:val="0"/>
          <w:color w:val="FF0000"/>
        </w:rPr>
        <w:t xml:space="preserve">  </w:t>
      </w:r>
      <w:r w:rsidR="008D7097">
        <w:rPr>
          <w:b w:val="0"/>
          <w:color w:val="FF0000"/>
        </w:rPr>
        <w:t xml:space="preserve">  </w:t>
      </w:r>
      <w:bookmarkStart w:id="2" w:name="_GoBack"/>
      <w:bookmarkEnd w:id="2"/>
      <w:r w:rsidRPr="0069245F">
        <w:rPr>
          <w:b w:val="0"/>
          <w:color w:val="FF0000"/>
        </w:rPr>
        <w:t>Recertification process and timing.</w:t>
      </w:r>
    </w:p>
    <w:p w:rsidR="001D3B68" w:rsidRPr="00DB29E9" w:rsidP="007C2954" w14:paraId="6DEF6CC0" w14:textId="77777777">
      <w:pPr>
        <w:pStyle w:val="PrimaryHeading"/>
      </w:pPr>
      <w:r>
        <w:t>Education</w:t>
      </w:r>
      <w:r w:rsidR="00835F35">
        <w:t xml:space="preserve"> &amp; First Read</w:t>
      </w:r>
      <w:r>
        <w:t xml:space="preserve"> (</w:t>
      </w:r>
      <w:r w:rsidR="00835F35">
        <w:t>1</w:t>
      </w:r>
      <w:r>
        <w:t>:</w:t>
      </w:r>
      <w:r w:rsidR="00835F35">
        <w:t>1</w:t>
      </w:r>
      <w:r>
        <w:t>0-</w:t>
      </w:r>
      <w:r w:rsidR="00835F35">
        <w:t>2</w:t>
      </w:r>
      <w:r>
        <w:t>:00)</w:t>
      </w:r>
    </w:p>
    <w:p w:rsidR="00B62597" w:rsidRPr="00835F35" w:rsidP="00917386" w14:paraId="152BE452" w14:textId="77777777">
      <w:pPr>
        <w:pStyle w:val="SecondaryHeading-Numbered"/>
        <w:rPr>
          <w:b w:val="0"/>
          <w:u w:val="single"/>
        </w:rPr>
      </w:pPr>
      <w:r w:rsidRPr="00835F35">
        <w:rPr>
          <w:b w:val="0"/>
          <w:u w:val="single"/>
        </w:rPr>
        <w:t>Cybersecurity Disclosures</w:t>
      </w:r>
    </w:p>
    <w:p w:rsidR="00835F35" w:rsidP="00835F35" w14:paraId="4FE2E27F" w14:textId="77777777">
      <w:pPr>
        <w:pStyle w:val="SecondaryHeading-Numbered"/>
        <w:numPr>
          <w:ilvl w:val="0"/>
          <w:numId w:val="0"/>
        </w:numPr>
        <w:ind w:left="360"/>
        <w:rPr>
          <w:b w:val="0"/>
        </w:rPr>
      </w:pPr>
      <w:r>
        <w:rPr>
          <w:b w:val="0"/>
        </w:rPr>
        <w:t>Christopher Holt,</w:t>
      </w:r>
      <w:r w:rsidRPr="00D35ECD">
        <w:rPr>
          <w:b w:val="0"/>
        </w:rPr>
        <w:t xml:space="preserve"> PJM, will </w:t>
      </w:r>
      <w:r>
        <w:rPr>
          <w:b w:val="0"/>
        </w:rPr>
        <w:t>provide education, and review</w:t>
      </w:r>
      <w:r w:rsidRPr="00D35ECD">
        <w:rPr>
          <w:b w:val="0"/>
        </w:rPr>
        <w:t xml:space="preserve"> </w:t>
      </w:r>
      <w:r>
        <w:rPr>
          <w:b w:val="0"/>
        </w:rPr>
        <w:t>the</w:t>
      </w:r>
      <w:r w:rsidRPr="00D35ECD">
        <w:rPr>
          <w:b w:val="0"/>
        </w:rPr>
        <w:t xml:space="preserve"> Problem Statement and Issue Charge regarding </w:t>
      </w:r>
      <w:r>
        <w:rPr>
          <w:b w:val="0"/>
        </w:rPr>
        <w:t>cybersecurity disclosures</w:t>
      </w:r>
      <w:r w:rsidRPr="00D35ECD">
        <w:rPr>
          <w:b w:val="0"/>
        </w:rPr>
        <w:t xml:space="preserve">. </w:t>
      </w:r>
      <w:r w:rsidRPr="00C42EBC">
        <w:t>The committee will be asked to approve the issue charge at its next meeting.</w:t>
      </w:r>
    </w:p>
    <w:p w:rsidR="001D3B68" w:rsidP="007C2954" w14:paraId="4E1811A1" w14:textId="1889E4FF">
      <w:pPr>
        <w:pStyle w:val="PrimaryHeading"/>
      </w:pPr>
      <w:r>
        <w:t>Working</w:t>
      </w:r>
      <w:r w:rsidR="00606F11">
        <w:t xml:space="preserve"> </w:t>
      </w:r>
      <w:r>
        <w:t>Items</w:t>
      </w:r>
      <w:r w:rsidR="00606F11">
        <w:t xml:space="preserve"> </w:t>
      </w:r>
      <w:r>
        <w:t>(</w:t>
      </w:r>
      <w:r w:rsidR="00835F35">
        <w:t>2</w:t>
      </w:r>
      <w:r>
        <w:t>:00-</w:t>
      </w:r>
      <w:r w:rsidR="004666B5">
        <w:t>4</w:t>
      </w:r>
      <w:r>
        <w:t>:00</w:t>
      </w:r>
      <w:r w:rsidRPr="00DB29E9">
        <w:t>)</w:t>
      </w:r>
    </w:p>
    <w:p w:rsidR="00B62597" w:rsidRPr="00457B0C" w:rsidP="001B2242" w14:paraId="0C69321F" w14:textId="2A7BBAC5">
      <w:pPr>
        <w:pStyle w:val="SecondaryHeading-Numbered"/>
        <w:rPr>
          <w:b w:val="0"/>
          <w:u w:val="single"/>
        </w:rPr>
      </w:pPr>
      <w:r w:rsidRPr="00457B0C">
        <w:rPr>
          <w:b w:val="0"/>
          <w:u w:val="single"/>
        </w:rPr>
        <w:t>Enhanced KYC (2:00-</w:t>
      </w:r>
      <w:r w:rsidR="004666B5">
        <w:rPr>
          <w:b w:val="0"/>
          <w:u w:val="single"/>
        </w:rPr>
        <w:t>3</w:t>
      </w:r>
      <w:r w:rsidRPr="00457B0C">
        <w:rPr>
          <w:b w:val="0"/>
          <w:u w:val="single"/>
        </w:rPr>
        <w:t>:</w:t>
      </w:r>
      <w:r w:rsidR="004666B5">
        <w:rPr>
          <w:b w:val="0"/>
          <w:u w:val="single"/>
        </w:rPr>
        <w:t>0</w:t>
      </w:r>
      <w:r w:rsidRPr="00457B0C">
        <w:rPr>
          <w:b w:val="0"/>
          <w:u w:val="single"/>
        </w:rPr>
        <w:t>0)</w:t>
      </w:r>
    </w:p>
    <w:p w:rsidR="00457B0C" w:rsidP="00457B0C" w14:paraId="3AB48091" w14:textId="77777777">
      <w:pPr>
        <w:pStyle w:val="SecondaryHeading-Numbered"/>
        <w:numPr>
          <w:ilvl w:val="1"/>
          <w:numId w:val="11"/>
        </w:numPr>
        <w:ind w:left="720" w:hanging="360"/>
        <w:rPr>
          <w:b w:val="0"/>
        </w:rPr>
      </w:pPr>
      <w:r>
        <w:rPr>
          <w:b w:val="0"/>
        </w:rPr>
        <w:t>Tom</w:t>
      </w:r>
      <w:r w:rsidRPr="00835F35">
        <w:rPr>
          <w:b w:val="0"/>
        </w:rPr>
        <w:t xml:space="preserve"> </w:t>
      </w:r>
      <w:r>
        <w:rPr>
          <w:b w:val="0"/>
        </w:rPr>
        <w:t>Zadlo</w:t>
      </w:r>
      <w:r w:rsidR="004D4131">
        <w:rPr>
          <w:b w:val="0"/>
        </w:rPr>
        <w:t>, PJM, will</w:t>
      </w:r>
      <w:r>
        <w:rPr>
          <w:b w:val="0"/>
        </w:rPr>
        <w:t xml:space="preserve"> facilitate a discussion </w:t>
      </w:r>
      <w:r w:rsidR="004D4131">
        <w:rPr>
          <w:b w:val="0"/>
        </w:rPr>
        <w:t>to identify any additional</w:t>
      </w:r>
      <w:r>
        <w:rPr>
          <w:b w:val="0"/>
        </w:rPr>
        <w:t xml:space="preserve"> interest</w:t>
      </w:r>
      <w:r w:rsidR="004D4131">
        <w:rPr>
          <w:b w:val="0"/>
        </w:rPr>
        <w:t>s</w:t>
      </w:r>
      <w:r>
        <w:rPr>
          <w:b w:val="0"/>
        </w:rPr>
        <w:t>. All participants are encouraged to provide their input.</w:t>
      </w:r>
    </w:p>
    <w:p w:rsidR="00457B0C" w:rsidP="00457B0C" w14:paraId="39B50215" w14:textId="0F3C0675">
      <w:pPr>
        <w:pStyle w:val="SecondaryHeading-Numbered"/>
        <w:numPr>
          <w:ilvl w:val="1"/>
          <w:numId w:val="11"/>
        </w:numPr>
        <w:ind w:left="720" w:hanging="360"/>
        <w:rPr>
          <w:b w:val="0"/>
        </w:rPr>
      </w:pPr>
      <w:r>
        <w:rPr>
          <w:b w:val="0"/>
        </w:rPr>
        <w:t>Tom</w:t>
      </w:r>
      <w:r w:rsidRPr="00835F35">
        <w:rPr>
          <w:b w:val="0"/>
        </w:rPr>
        <w:t xml:space="preserve"> </w:t>
      </w:r>
      <w:r>
        <w:rPr>
          <w:b w:val="0"/>
        </w:rPr>
        <w:t xml:space="preserve">Zadlo, PJM, will facilitate </w:t>
      </w:r>
      <w:r w:rsidR="0035298D">
        <w:rPr>
          <w:b w:val="0"/>
        </w:rPr>
        <w:t>and continue the</w:t>
      </w:r>
      <w:r>
        <w:rPr>
          <w:b w:val="0"/>
        </w:rPr>
        <w:t xml:space="preserve"> discussion </w:t>
      </w:r>
      <w:r w:rsidR="0035298D">
        <w:rPr>
          <w:b w:val="0"/>
        </w:rPr>
        <w:t xml:space="preserve">on </w:t>
      </w:r>
      <w:r>
        <w:rPr>
          <w:b w:val="0"/>
        </w:rPr>
        <w:t>design components. All participants are encouraged to provide their input.</w:t>
      </w:r>
    </w:p>
    <w:p w:rsidR="00826CF8" w:rsidRPr="00826CF8" w:rsidP="00826CF8" w14:paraId="0CD06B7B" w14:textId="659D8313">
      <w:pPr>
        <w:pStyle w:val="SecondaryHeading-Numbered"/>
        <w:numPr>
          <w:ilvl w:val="1"/>
          <w:numId w:val="11"/>
        </w:numPr>
        <w:ind w:left="720" w:hanging="360"/>
        <w:rPr>
          <w:b w:val="0"/>
        </w:rPr>
      </w:pPr>
      <w:r>
        <w:rPr>
          <w:b w:val="0"/>
        </w:rPr>
        <w:t>As time permits, Tom</w:t>
      </w:r>
      <w:r w:rsidRPr="00835F35">
        <w:rPr>
          <w:b w:val="0"/>
        </w:rPr>
        <w:t xml:space="preserve"> </w:t>
      </w:r>
      <w:r>
        <w:rPr>
          <w:b w:val="0"/>
        </w:rPr>
        <w:t>Zadlo, PJM, will facilitate a discussion on solution options. All participants are encouraged to provide their input.</w:t>
      </w:r>
    </w:p>
    <w:p w:rsidR="00DA66CF" w:rsidRPr="00DA66CF" w:rsidP="00DA66CF" w14:paraId="0D835C80" w14:textId="170D1AE6">
      <w:pPr>
        <w:pStyle w:val="ListSubhead1"/>
        <w:numPr>
          <w:ilvl w:val="0"/>
          <w:numId w:val="0"/>
        </w:numPr>
        <w:ind w:left="360"/>
      </w:pPr>
      <w:hyperlink r:id="rId4" w:history="1">
        <w:r w:rsidRPr="00543657">
          <w:rPr>
            <w:rStyle w:val="Hyperlink"/>
            <w:b w:val="0"/>
          </w:rPr>
          <w:t>Issue Tracking: Enhanced Know Your Customer (KYC)</w:t>
        </w:r>
      </w:hyperlink>
    </w:p>
    <w:p w:rsidR="001B2242" w:rsidRPr="00826CF8" w:rsidP="001B2242" w14:paraId="701DBD70" w14:textId="32368616">
      <w:pPr>
        <w:pStyle w:val="SecondaryHeading-Numbered"/>
        <w:rPr>
          <w:b w:val="0"/>
          <w:u w:val="single"/>
        </w:rPr>
      </w:pPr>
      <w:r w:rsidRPr="00826CF8">
        <w:rPr>
          <w:b w:val="0"/>
          <w:u w:val="single"/>
        </w:rPr>
        <w:t>Credit Risk Arising from Bilateral Capacity Transactions (</w:t>
      </w:r>
      <w:r w:rsidRPr="00826CF8" w:rsidR="004666B5">
        <w:rPr>
          <w:b w:val="0"/>
          <w:u w:val="single"/>
        </w:rPr>
        <w:t>3</w:t>
      </w:r>
      <w:r w:rsidRPr="00826CF8">
        <w:rPr>
          <w:b w:val="0"/>
          <w:u w:val="single"/>
        </w:rPr>
        <w:t>:</w:t>
      </w:r>
      <w:r w:rsidRPr="00826CF8" w:rsidR="004666B5">
        <w:rPr>
          <w:b w:val="0"/>
          <w:u w:val="single"/>
        </w:rPr>
        <w:t>0</w:t>
      </w:r>
      <w:r w:rsidRPr="00826CF8">
        <w:rPr>
          <w:b w:val="0"/>
          <w:u w:val="single"/>
        </w:rPr>
        <w:t>0-</w:t>
      </w:r>
      <w:r w:rsidRPr="00826CF8" w:rsidR="004666B5">
        <w:rPr>
          <w:b w:val="0"/>
          <w:u w:val="single"/>
        </w:rPr>
        <w:t>4</w:t>
      </w:r>
      <w:r w:rsidRPr="00826CF8">
        <w:rPr>
          <w:b w:val="0"/>
          <w:u w:val="single"/>
        </w:rPr>
        <w:t>:00)</w:t>
      </w:r>
    </w:p>
    <w:p w:rsidR="0035298D" w:rsidP="0035298D" w14:paraId="3FF95B69" w14:textId="77777777">
      <w:pPr>
        <w:pStyle w:val="SecondaryHeading-Numbered"/>
        <w:numPr>
          <w:ilvl w:val="1"/>
          <w:numId w:val="11"/>
        </w:numPr>
        <w:ind w:left="720" w:hanging="360"/>
        <w:rPr>
          <w:b w:val="0"/>
        </w:rPr>
      </w:pPr>
      <w:r>
        <w:rPr>
          <w:b w:val="0"/>
        </w:rPr>
        <w:t>Tom</w:t>
      </w:r>
      <w:r w:rsidRPr="00835F35">
        <w:rPr>
          <w:b w:val="0"/>
        </w:rPr>
        <w:t xml:space="preserve"> </w:t>
      </w:r>
      <w:r>
        <w:rPr>
          <w:b w:val="0"/>
        </w:rPr>
        <w:t>Zadlo, PJM, will facilitate a discussion to identify any additional interests. All participants are encouraged to provide their input.</w:t>
      </w:r>
    </w:p>
    <w:p w:rsidR="0035298D" w:rsidP="0035298D" w14:paraId="5C34B05F" w14:textId="4A78302E">
      <w:pPr>
        <w:pStyle w:val="SecondaryHeading-Numbered"/>
        <w:numPr>
          <w:ilvl w:val="1"/>
          <w:numId w:val="11"/>
        </w:numPr>
        <w:ind w:left="720" w:hanging="360"/>
        <w:rPr>
          <w:b w:val="0"/>
        </w:rPr>
      </w:pPr>
      <w:r>
        <w:rPr>
          <w:b w:val="0"/>
        </w:rPr>
        <w:t>Tom</w:t>
      </w:r>
      <w:r w:rsidRPr="00835F35">
        <w:rPr>
          <w:b w:val="0"/>
        </w:rPr>
        <w:t xml:space="preserve"> </w:t>
      </w:r>
      <w:r>
        <w:rPr>
          <w:b w:val="0"/>
        </w:rPr>
        <w:t>Zadlo, PJM, will facilitate and continue the discussion on design components. All participants are encouraged to provide their input.</w:t>
      </w:r>
    </w:p>
    <w:p w:rsidR="00C42EBC" w:rsidRPr="00C42EBC" w:rsidP="00C42EBC" w14:paraId="7FDD2AE0" w14:textId="320E217D">
      <w:pPr>
        <w:pStyle w:val="SecondaryHeading-Numbered"/>
        <w:numPr>
          <w:ilvl w:val="1"/>
          <w:numId w:val="11"/>
        </w:numPr>
        <w:ind w:left="720" w:hanging="360"/>
        <w:rPr>
          <w:b w:val="0"/>
        </w:rPr>
      </w:pPr>
      <w:r>
        <w:rPr>
          <w:b w:val="0"/>
        </w:rPr>
        <w:t>As time permits, Tom</w:t>
      </w:r>
      <w:r w:rsidRPr="00835F35">
        <w:rPr>
          <w:b w:val="0"/>
        </w:rPr>
        <w:t xml:space="preserve"> </w:t>
      </w:r>
      <w:r>
        <w:rPr>
          <w:b w:val="0"/>
        </w:rPr>
        <w:t>Zadlo, PJM, will facilitate a discussion on solution options. All participants are encouraged to provide their input.</w:t>
      </w:r>
    </w:p>
    <w:p w:rsidR="00457B0C" w:rsidP="00457B0C" w14:paraId="6C5F158F" w14:textId="4D15EF1C">
      <w:pPr>
        <w:pStyle w:val="ListSubhead1"/>
        <w:numPr>
          <w:ilvl w:val="0"/>
          <w:numId w:val="0"/>
        </w:numPr>
        <w:ind w:left="360"/>
        <w:rPr>
          <w:rStyle w:val="Hyperlink"/>
          <w:b w:val="0"/>
        </w:rPr>
      </w:pPr>
      <w:hyperlink r:id="rId5" w:history="1">
        <w:r>
          <w:rPr>
            <w:rStyle w:val="Hyperlink"/>
            <w:b w:val="0"/>
          </w:rPr>
          <w:t>Issue Tracking: C</w:t>
        </w:r>
        <w:r w:rsidRPr="003F11C8">
          <w:rPr>
            <w:rStyle w:val="Hyperlink"/>
            <w:b w:val="0"/>
          </w:rPr>
          <w:t>redit Risk Arising from Bilateral Capacity Transactions</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4666B5" w:rsidRPr="004666B5" w:rsidP="004666B5" w14:paraId="2981D783" w14:textId="1E1CBA91">
      <w:pPr>
        <w:pStyle w:val="ListSubhead1"/>
        <w:numPr>
          <w:ilvl w:val="0"/>
          <w:numId w:val="0"/>
        </w:numPr>
        <w:ind w:left="360" w:hanging="360"/>
        <w:rPr>
          <w:b w:val="0"/>
          <w:color w:val="0000FF" w:themeColor="hyperlink"/>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3C3320" w:rsidP="003C3320" w14:paraId="118E4C8A" w14:textId="77777777">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404ADA8" w14:textId="77777777" w:rsidTr="00DA66CF">
        <w:tblPrEx>
          <w:tblW w:w="9521" w:type="dxa"/>
          <w:tblLook w:val="04A0"/>
        </w:tblPrEx>
        <w:trPr>
          <w:trHeight w:val="331"/>
        </w:trPr>
        <w:tc>
          <w:tcPr>
            <w:tcW w:w="1620" w:type="dxa"/>
            <w:tcBorders>
              <w:top w:val="none" w:sz="0" w:space="0" w:color="auto"/>
              <w:bottom w:val="single" w:sz="4" w:space="0" w:color="auto"/>
              <w:right w:val="single" w:sz="4" w:space="0" w:color="auto"/>
            </w:tcBorders>
            <w:shd w:val="clear" w:color="auto" w:fill="E1F6FF"/>
            <w:vAlign w:val="center"/>
          </w:tcPr>
          <w:p w:rsidR="00457B0C" w:rsidRPr="00CA69CE" w:rsidP="00457B0C" w14:paraId="7A8FB104"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February </w:t>
            </w:r>
            <w:r>
              <w:rPr>
                <w:b w:val="0"/>
                <w:i w:val="0"/>
                <w:color w:val="auto"/>
                <w:sz w:val="18"/>
                <w:szCs w:val="18"/>
              </w:rPr>
              <w:t>21</w:t>
            </w:r>
            <w:r w:rsidRPr="00CA69CE">
              <w:rPr>
                <w:b w:val="0"/>
                <w:i w:val="0"/>
                <w:color w:val="auto"/>
                <w:sz w:val="18"/>
                <w:szCs w:val="18"/>
              </w:rPr>
              <w:t>, 2024</w:t>
            </w:r>
          </w:p>
        </w:tc>
        <w:tc>
          <w:tcPr>
            <w:tcW w:w="900" w:type="dxa"/>
            <w:tcBorders>
              <w:left w:val="single" w:sz="4" w:space="0" w:color="auto"/>
              <w:bottom w:val="single" w:sz="4" w:space="0" w:color="auto"/>
              <w:right w:val="single" w:sz="4" w:space="0" w:color="auto"/>
            </w:tcBorders>
            <w:vAlign w:val="center"/>
          </w:tcPr>
          <w:p w:rsidR="00457B0C" w:rsidRPr="00CA69CE" w:rsidP="00457B0C" w14:paraId="7586CE3A"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left w:val="single" w:sz="4" w:space="0" w:color="auto"/>
              <w:bottom w:val="single" w:sz="4" w:space="0" w:color="auto"/>
              <w:right w:val="single" w:sz="4" w:space="0" w:color="auto"/>
            </w:tcBorders>
            <w:vAlign w:val="center"/>
          </w:tcPr>
          <w:p w:rsidR="00457B0C" w:rsidRPr="00CA69CE" w:rsidP="00457B0C" w14:paraId="4FA276F0"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left w:val="single" w:sz="4" w:space="0" w:color="auto"/>
              <w:bottom w:val="single" w:sz="4" w:space="0" w:color="auto"/>
              <w:right w:val="single" w:sz="4" w:space="0" w:color="auto"/>
            </w:tcBorders>
            <w:vAlign w:val="center"/>
          </w:tcPr>
          <w:p w:rsidR="00457B0C" w:rsidRPr="00CA69CE" w:rsidP="00457B0C" w14:paraId="26B9B65F" w14:textId="77777777">
            <w:pPr>
              <w:pStyle w:val="DisclaimerHeading"/>
              <w:spacing w:before="40" w:after="40" w:line="220" w:lineRule="exact"/>
              <w:rPr>
                <w:b w:val="0"/>
                <w:color w:val="auto"/>
                <w:sz w:val="18"/>
                <w:szCs w:val="18"/>
              </w:rPr>
            </w:pPr>
            <w:r w:rsidRPr="00CA69CE">
              <w:rPr>
                <w:b w:val="0"/>
                <w:color w:val="auto"/>
                <w:sz w:val="18"/>
                <w:szCs w:val="18"/>
              </w:rPr>
              <w:t xml:space="preserve">February </w:t>
            </w:r>
            <w:r>
              <w:rPr>
                <w:b w:val="0"/>
                <w:color w:val="auto"/>
                <w:sz w:val="18"/>
                <w:szCs w:val="18"/>
              </w:rPr>
              <w:t>9</w:t>
            </w:r>
            <w:r w:rsidRPr="00CA69CE">
              <w:rPr>
                <w:b w:val="0"/>
                <w:color w:val="auto"/>
                <w:sz w:val="18"/>
                <w:szCs w:val="18"/>
              </w:rPr>
              <w:t>, 2024</w:t>
            </w:r>
          </w:p>
        </w:tc>
        <w:tc>
          <w:tcPr>
            <w:tcW w:w="1765" w:type="dxa"/>
            <w:tcBorders>
              <w:left w:val="single" w:sz="4" w:space="0" w:color="auto"/>
              <w:bottom w:val="single" w:sz="4" w:space="0" w:color="auto"/>
              <w:right w:val="single" w:sz="4" w:space="0" w:color="auto"/>
            </w:tcBorders>
            <w:vAlign w:val="center"/>
          </w:tcPr>
          <w:p w:rsidR="00457B0C" w:rsidRPr="00CA69CE" w:rsidP="00457B0C" w14:paraId="3D96248B" w14:textId="77777777">
            <w:pPr>
              <w:pStyle w:val="DisclaimerHeading"/>
              <w:spacing w:before="40" w:after="40" w:line="220" w:lineRule="exact"/>
              <w:rPr>
                <w:b w:val="0"/>
                <w:color w:val="auto"/>
                <w:sz w:val="18"/>
                <w:szCs w:val="18"/>
              </w:rPr>
            </w:pPr>
            <w:r w:rsidRPr="00CA69CE">
              <w:rPr>
                <w:b w:val="0"/>
                <w:color w:val="auto"/>
                <w:sz w:val="18"/>
                <w:szCs w:val="18"/>
              </w:rPr>
              <w:t xml:space="preserve">February </w:t>
            </w:r>
            <w:r>
              <w:rPr>
                <w:b w:val="0"/>
                <w:color w:val="auto"/>
                <w:sz w:val="18"/>
                <w:szCs w:val="18"/>
              </w:rPr>
              <w:t>14</w:t>
            </w:r>
            <w:r w:rsidRPr="00CA69CE">
              <w:rPr>
                <w:b w:val="0"/>
                <w:color w:val="auto"/>
                <w:sz w:val="18"/>
                <w:szCs w:val="18"/>
              </w:rPr>
              <w:t>, 2024</w:t>
            </w:r>
          </w:p>
        </w:tc>
      </w:tr>
      <w:tr w14:paraId="2B26E73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286D29D"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March </w:t>
            </w:r>
            <w:r>
              <w:rPr>
                <w:b w:val="0"/>
                <w:i w:val="0"/>
                <w:color w:val="auto"/>
                <w:sz w:val="18"/>
                <w:szCs w:val="18"/>
              </w:rPr>
              <w:t>19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94A7694"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8B3BF53"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72BF760F" w14:textId="77777777">
            <w:pPr>
              <w:pStyle w:val="DisclaimerHeading"/>
              <w:spacing w:before="40" w:after="40" w:line="220" w:lineRule="exact"/>
              <w:rPr>
                <w:b w:val="0"/>
                <w:color w:val="auto"/>
                <w:sz w:val="18"/>
                <w:szCs w:val="18"/>
              </w:rPr>
            </w:pPr>
            <w:r w:rsidRPr="00CA69CE">
              <w:rPr>
                <w:b w:val="0"/>
                <w:color w:val="auto"/>
                <w:sz w:val="18"/>
                <w:szCs w:val="18"/>
              </w:rPr>
              <w:t xml:space="preserve">March </w:t>
            </w:r>
            <w:r>
              <w:rPr>
                <w:b w:val="0"/>
                <w:color w:val="auto"/>
                <w:sz w:val="18"/>
                <w:szCs w:val="18"/>
              </w:rPr>
              <w:t>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62100C2" w14:textId="77777777">
            <w:pPr>
              <w:pStyle w:val="DisclaimerHeading"/>
              <w:spacing w:before="40" w:after="40" w:line="220" w:lineRule="exact"/>
              <w:rPr>
                <w:b w:val="0"/>
                <w:color w:val="auto"/>
                <w:sz w:val="18"/>
                <w:szCs w:val="18"/>
              </w:rPr>
            </w:pPr>
            <w:r w:rsidRPr="00CA69CE">
              <w:rPr>
                <w:b w:val="0"/>
                <w:color w:val="auto"/>
                <w:sz w:val="18"/>
                <w:szCs w:val="18"/>
              </w:rPr>
              <w:t xml:space="preserve">March </w:t>
            </w:r>
            <w:r>
              <w:rPr>
                <w:b w:val="0"/>
                <w:color w:val="auto"/>
                <w:sz w:val="18"/>
                <w:szCs w:val="18"/>
              </w:rPr>
              <w:t>12</w:t>
            </w:r>
            <w:r w:rsidRPr="00CA69CE">
              <w:rPr>
                <w:b w:val="0"/>
                <w:color w:val="auto"/>
                <w:sz w:val="18"/>
                <w:szCs w:val="18"/>
              </w:rPr>
              <w:t>, 2024</w:t>
            </w:r>
          </w:p>
        </w:tc>
      </w:tr>
      <w:tr w14:paraId="2333E1A8"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E8139E5"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April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E96C4E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90CD365"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C169EBD" w14:textId="77777777">
            <w:pPr>
              <w:pStyle w:val="DisclaimerHeading"/>
              <w:spacing w:before="40" w:after="40" w:line="220" w:lineRule="exact"/>
              <w:rPr>
                <w:b w:val="0"/>
                <w:color w:val="auto"/>
                <w:sz w:val="18"/>
                <w:szCs w:val="18"/>
              </w:rPr>
            </w:pPr>
            <w:r w:rsidRPr="00CA69CE">
              <w:rPr>
                <w:b w:val="0"/>
                <w:color w:val="auto"/>
                <w:sz w:val="18"/>
                <w:szCs w:val="18"/>
              </w:rPr>
              <w:t xml:space="preserve">April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AD4725B" w14:textId="77777777">
            <w:pPr>
              <w:pStyle w:val="DisclaimerHeading"/>
              <w:spacing w:before="40" w:after="40" w:line="220" w:lineRule="exact"/>
              <w:rPr>
                <w:b w:val="0"/>
                <w:color w:val="auto"/>
                <w:sz w:val="18"/>
                <w:szCs w:val="18"/>
              </w:rPr>
            </w:pPr>
            <w:r w:rsidRPr="00CA69CE">
              <w:rPr>
                <w:b w:val="0"/>
                <w:color w:val="auto"/>
                <w:sz w:val="18"/>
                <w:szCs w:val="18"/>
              </w:rPr>
              <w:t xml:space="preserve">April </w:t>
            </w:r>
            <w:r>
              <w:rPr>
                <w:b w:val="0"/>
                <w:color w:val="auto"/>
                <w:sz w:val="18"/>
                <w:szCs w:val="18"/>
              </w:rPr>
              <w:t>17</w:t>
            </w:r>
            <w:r w:rsidRPr="00CA69CE">
              <w:rPr>
                <w:b w:val="0"/>
                <w:color w:val="auto"/>
                <w:sz w:val="18"/>
                <w:szCs w:val="18"/>
              </w:rPr>
              <w:t>, 2024</w:t>
            </w:r>
          </w:p>
        </w:tc>
      </w:tr>
      <w:tr w14:paraId="5D50E9E5"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864A048"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May </w:t>
            </w:r>
            <w:r>
              <w:rPr>
                <w:b w:val="0"/>
                <w:i w:val="0"/>
                <w:color w:val="auto"/>
                <w:sz w:val="18"/>
                <w:szCs w:val="18"/>
              </w:rPr>
              <w:t>21</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765B11C"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3487FE6"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F5F76A4" w14:textId="77777777">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9</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57547C" w14:textId="77777777">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14</w:t>
            </w:r>
            <w:r w:rsidRPr="00CA69CE">
              <w:rPr>
                <w:b w:val="0"/>
                <w:color w:val="auto"/>
                <w:sz w:val="18"/>
                <w:szCs w:val="18"/>
              </w:rPr>
              <w:t>, 2024</w:t>
            </w:r>
          </w:p>
        </w:tc>
      </w:tr>
      <w:tr w14:paraId="70481DE0"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429CFA9"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June </w:t>
            </w:r>
            <w:r>
              <w:rPr>
                <w:b w:val="0"/>
                <w:i w:val="0"/>
                <w:color w:val="auto"/>
                <w:sz w:val="18"/>
                <w:szCs w:val="18"/>
              </w:rPr>
              <w:t>26</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310353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2FD6B9B4"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B9EFABE" w14:textId="77777777">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14</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7D062861" w14:textId="77777777">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19</w:t>
            </w:r>
            <w:r w:rsidRPr="00CA69CE">
              <w:rPr>
                <w:b w:val="0"/>
                <w:color w:val="auto"/>
                <w:sz w:val="18"/>
                <w:szCs w:val="18"/>
              </w:rPr>
              <w:t>, 2024</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9AF1855"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Pr>
                <w:b w:val="0"/>
                <w:i w:val="0"/>
                <w:color w:val="auto"/>
                <w:sz w:val="18"/>
                <w:szCs w:val="18"/>
              </w:rPr>
              <w:t>23</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D453564"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31E263B"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6AD644D" w14:textId="7777777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11</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4EDA0A9" w14:textId="7777777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16</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0E609EFA"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2BBF8402"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6D381A7D"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5D1E7B"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B670BE8"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7817E898"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4843169D"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0C76791"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0CDCFA0C"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4716612"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CA69CE" w:rsidP="00457B0C" w14:paraId="17267A61"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3A319B87"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C285E0A"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53AC70DC"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A69CE" w:rsidP="00457B0C" w14:paraId="19728FDA"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0262FCF3"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457B0C" w:rsidRPr="00531934" w:rsidP="00457B0C" w14:paraId="75BC296C" w14:textId="77777777">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457B0C" w:rsidRPr="00F00E21" w:rsidP="00457B0C" w14:paraId="4E8E0287"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457B0C" w:rsidP="00457B0C" w14:paraId="3903DD45"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457B0C" w:rsidRPr="00CC2445" w:rsidP="00457B0C" w14:paraId="644C6CF1"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457B0C" w:rsidRPr="00CC2445" w:rsidP="00457B0C" w14:paraId="62FC4153"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064128F" w14:textId="77777777" w:rsidTr="00DA66CF">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457B0C" w:rsidRPr="00531934" w:rsidP="00457B0C" w14:paraId="2A8EAA0E" w14:textId="77777777">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457B0C" w:rsidRPr="00F00E21" w:rsidP="00457B0C" w14:paraId="3E1EA245"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457B0C" w:rsidP="00457B0C" w14:paraId="384410FA"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457B0C" w:rsidRPr="00CC2445" w:rsidP="00457B0C" w14:paraId="264C0D7B"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457B0C" w:rsidRPr="00CC2445" w:rsidP="00457B0C" w14:paraId="4EADE62C"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77777777">
      <w:pPr>
        <w:pStyle w:val="Author"/>
      </w:pPr>
      <w:r>
        <w:t xml:space="preserve">Author: </w:t>
      </w:r>
      <w:r w:rsidR="00457B0C">
        <w:t>Emmy Messina</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7EC8655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7097">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4A268A6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35F35">
      <w:t>January</w:t>
    </w:r>
    <w:r w:rsidR="00A56D57">
      <w:t xml:space="preserve"> </w:t>
    </w:r>
    <w:r w:rsidR="0069245F">
      <w:t>18</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10057"/>
    <w:rsid w:val="000232DF"/>
    <w:rsid w:val="00027F49"/>
    <w:rsid w:val="000333FF"/>
    <w:rsid w:val="00035F71"/>
    <w:rsid w:val="000538D7"/>
    <w:rsid w:val="0006798D"/>
    <w:rsid w:val="00076074"/>
    <w:rsid w:val="00092135"/>
    <w:rsid w:val="00096230"/>
    <w:rsid w:val="00117AF9"/>
    <w:rsid w:val="00121F58"/>
    <w:rsid w:val="001678E8"/>
    <w:rsid w:val="00170E02"/>
    <w:rsid w:val="001B2242"/>
    <w:rsid w:val="001C0CC0"/>
    <w:rsid w:val="001D3B68"/>
    <w:rsid w:val="00200A1B"/>
    <w:rsid w:val="002113BD"/>
    <w:rsid w:val="0024619A"/>
    <w:rsid w:val="0025139E"/>
    <w:rsid w:val="002B2CB6"/>
    <w:rsid w:val="002B2F98"/>
    <w:rsid w:val="002C6057"/>
    <w:rsid w:val="002F6131"/>
    <w:rsid w:val="00305238"/>
    <w:rsid w:val="003251CE"/>
    <w:rsid w:val="00337321"/>
    <w:rsid w:val="0035298D"/>
    <w:rsid w:val="00385C25"/>
    <w:rsid w:val="00394850"/>
    <w:rsid w:val="0039554E"/>
    <w:rsid w:val="003B55E1"/>
    <w:rsid w:val="003C17E2"/>
    <w:rsid w:val="003C3320"/>
    <w:rsid w:val="003D7E5C"/>
    <w:rsid w:val="003E7A73"/>
    <w:rsid w:val="003F046E"/>
    <w:rsid w:val="003F11C8"/>
    <w:rsid w:val="00457B0C"/>
    <w:rsid w:val="0046043F"/>
    <w:rsid w:val="004666B5"/>
    <w:rsid w:val="00491490"/>
    <w:rsid w:val="00494494"/>
    <w:rsid w:val="004969FA"/>
    <w:rsid w:val="004D4131"/>
    <w:rsid w:val="004F3D57"/>
    <w:rsid w:val="00527104"/>
    <w:rsid w:val="00531934"/>
    <w:rsid w:val="00543657"/>
    <w:rsid w:val="00564DEE"/>
    <w:rsid w:val="0057441E"/>
    <w:rsid w:val="005A5D0D"/>
    <w:rsid w:val="005D6D05"/>
    <w:rsid w:val="006024A0"/>
    <w:rsid w:val="00602967"/>
    <w:rsid w:val="00606F11"/>
    <w:rsid w:val="0069245F"/>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143BC"/>
    <w:rsid w:val="00826CF8"/>
    <w:rsid w:val="00835F35"/>
    <w:rsid w:val="00837B12"/>
    <w:rsid w:val="00841282"/>
    <w:rsid w:val="008552A3"/>
    <w:rsid w:val="00882652"/>
    <w:rsid w:val="008D7097"/>
    <w:rsid w:val="00911156"/>
    <w:rsid w:val="00914902"/>
    <w:rsid w:val="00917386"/>
    <w:rsid w:val="0095194C"/>
    <w:rsid w:val="0097702E"/>
    <w:rsid w:val="00991528"/>
    <w:rsid w:val="009A5430"/>
    <w:rsid w:val="009C15C4"/>
    <w:rsid w:val="009C7250"/>
    <w:rsid w:val="009D7613"/>
    <w:rsid w:val="009F53F9"/>
    <w:rsid w:val="00A05391"/>
    <w:rsid w:val="00A317A9"/>
    <w:rsid w:val="00A36FEA"/>
    <w:rsid w:val="00A41149"/>
    <w:rsid w:val="00A56D57"/>
    <w:rsid w:val="00A931C3"/>
    <w:rsid w:val="00AC2247"/>
    <w:rsid w:val="00B039D5"/>
    <w:rsid w:val="00B16D95"/>
    <w:rsid w:val="00B20316"/>
    <w:rsid w:val="00B34E3C"/>
    <w:rsid w:val="00B42FAE"/>
    <w:rsid w:val="00B62597"/>
    <w:rsid w:val="00BA6146"/>
    <w:rsid w:val="00BB531B"/>
    <w:rsid w:val="00BB6921"/>
    <w:rsid w:val="00BF331B"/>
    <w:rsid w:val="00C10A93"/>
    <w:rsid w:val="00C130FF"/>
    <w:rsid w:val="00C42EBC"/>
    <w:rsid w:val="00C439EC"/>
    <w:rsid w:val="00C5307B"/>
    <w:rsid w:val="00C72168"/>
    <w:rsid w:val="00C757F4"/>
    <w:rsid w:val="00C75A9D"/>
    <w:rsid w:val="00CA49B9"/>
    <w:rsid w:val="00CA69CE"/>
    <w:rsid w:val="00CB19DE"/>
    <w:rsid w:val="00CB475B"/>
    <w:rsid w:val="00CC1B47"/>
    <w:rsid w:val="00CC2445"/>
    <w:rsid w:val="00CE451E"/>
    <w:rsid w:val="00D06EC8"/>
    <w:rsid w:val="00D136EA"/>
    <w:rsid w:val="00D251ED"/>
    <w:rsid w:val="00D35ECD"/>
    <w:rsid w:val="00D827A6"/>
    <w:rsid w:val="00D831E4"/>
    <w:rsid w:val="00D95949"/>
    <w:rsid w:val="00DA23DE"/>
    <w:rsid w:val="00DA66CF"/>
    <w:rsid w:val="00DB29E9"/>
    <w:rsid w:val="00DB554B"/>
    <w:rsid w:val="00DE34CF"/>
    <w:rsid w:val="00DE77B9"/>
    <w:rsid w:val="00DF1112"/>
    <w:rsid w:val="00E1605D"/>
    <w:rsid w:val="00E32B6B"/>
    <w:rsid w:val="00E5387A"/>
    <w:rsid w:val="00E55E84"/>
    <w:rsid w:val="00EB68B0"/>
    <w:rsid w:val="00F00E21"/>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494e2c44-967c-4956-9d34-62a963558c12"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