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41949" w:rsidP="00755096">
      <w:pPr>
        <w:pStyle w:val="MeetingDetails"/>
      </w:pPr>
      <w:r>
        <w:t>Long</w:t>
      </w:r>
      <w:r w:rsidR="00312057">
        <w:t>-</w:t>
      </w:r>
      <w:r>
        <w:t>Term Transmission Planning</w:t>
      </w:r>
      <w:r w:rsidRPr="00564A92" w:rsidR="002B7A04">
        <w:t xml:space="preserve"> </w:t>
      </w:r>
      <w:r w:rsidR="006D1D70">
        <w:t>Reform</w:t>
      </w:r>
      <w:r w:rsidR="009C3178">
        <w:t xml:space="preserve"> Workshop - Session </w:t>
      </w:r>
      <w:r>
        <w:t xml:space="preserve">6 </w:t>
      </w:r>
    </w:p>
    <w:p w:rsidR="00B62597" w:rsidRPr="00B62597" w:rsidP="00755096">
      <w:pPr>
        <w:pStyle w:val="MeetingDetails"/>
      </w:pPr>
      <w:r>
        <w:t xml:space="preserve">Conference &amp; Training Center and </w:t>
      </w:r>
      <w:r w:rsidR="002B7A04">
        <w:t>Webex</w:t>
      </w:r>
    </w:p>
    <w:p w:rsidR="00B62597" w:rsidRPr="00B62597" w:rsidP="00755096">
      <w:pPr>
        <w:pStyle w:val="MeetingDetails"/>
      </w:pPr>
      <w:r>
        <w:t>July 12</w:t>
      </w:r>
      <w:r w:rsidR="00690A0F">
        <w:t>, 2022</w:t>
      </w:r>
    </w:p>
    <w:p w:rsidR="00B62597" w:rsidRPr="00B62597" w:rsidP="00755096">
      <w:pPr>
        <w:pStyle w:val="MeetingDetails"/>
        <w:rPr>
          <w:sz w:val="28"/>
          <w:u w:val="single"/>
        </w:rPr>
      </w:pPr>
      <w:r>
        <w:t>3:</w:t>
      </w:r>
      <w:r w:rsidR="002B2F98">
        <w:t xml:space="preserve">00 </w:t>
      </w:r>
      <w:r w:rsidR="009F499C">
        <w:t>p</w:t>
      </w:r>
      <w:r w:rsidR="002B2F98">
        <w:t xml:space="preserve">.m. – </w:t>
      </w:r>
      <w:r>
        <w:t>5:00</w:t>
      </w:r>
      <w:r w:rsidR="002B7A04">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050A3D">
        <w:t>3</w:t>
      </w:r>
      <w:r w:rsidRPr="00564A92" w:rsidR="00564A92">
        <w:t>:00</w:t>
      </w:r>
      <w:r w:rsidR="00690A0F">
        <w:t xml:space="preserve"> - </w:t>
      </w:r>
      <w:r w:rsidR="00050A3D">
        <w:t>3</w:t>
      </w:r>
      <w:r w:rsidRPr="00564A92" w:rsidR="00564A92">
        <w:t>:</w:t>
      </w:r>
      <w:r w:rsidR="00C055CE">
        <w:t>0</w:t>
      </w:r>
      <w:r w:rsidRPr="00564A92" w:rsidR="00564A92">
        <w:t>5</w:t>
      </w:r>
      <w:r w:rsidRPr="00527104">
        <w:t>)</w:t>
      </w:r>
    </w:p>
    <w:bookmarkEnd w:id="0"/>
    <w:bookmarkEnd w:id="1"/>
    <w:p w:rsidR="006D1D70" w:rsidP="009C3178">
      <w:pPr>
        <w:pStyle w:val="IndTextS"/>
        <w:widowControl w:val="0"/>
        <w:numPr>
          <w:ilvl w:val="0"/>
          <w:numId w:val="13"/>
        </w:numPr>
        <w:spacing w:before="120" w:after="200"/>
        <w:rPr>
          <w:szCs w:val="24"/>
        </w:rPr>
      </w:pPr>
      <w:r>
        <w:rPr>
          <w:szCs w:val="24"/>
        </w:rPr>
        <w:t xml:space="preserve">Jen Tribulski and Molly Mooney </w:t>
      </w:r>
      <w:r w:rsidR="002B7A04">
        <w:rPr>
          <w:szCs w:val="24"/>
        </w:rPr>
        <w:t xml:space="preserve">will provide a welcome, </w:t>
      </w:r>
      <w:r w:rsidRPr="00437DD7" w:rsidR="002B7A04">
        <w:rPr>
          <w:szCs w:val="24"/>
        </w:rPr>
        <w:t xml:space="preserve">announcements </w:t>
      </w:r>
      <w:r w:rsidR="002B7A04">
        <w:rPr>
          <w:szCs w:val="24"/>
        </w:rPr>
        <w:t xml:space="preserve">and Anti-trust, </w:t>
      </w:r>
      <w:r w:rsidRPr="00437DD7" w:rsidR="002B7A04">
        <w:rPr>
          <w:szCs w:val="24"/>
        </w:rPr>
        <w:t>Code of Conduct</w:t>
      </w:r>
      <w:r w:rsidR="002B7A04">
        <w:rPr>
          <w:szCs w:val="24"/>
        </w:rPr>
        <w:t>, and Public Meetings/Media Participation Guidelines.</w:t>
      </w:r>
    </w:p>
    <w:p w:rsidR="007F14BC" w:rsidRPr="007F14BC" w:rsidP="007F14BC">
      <w:pPr>
        <w:pStyle w:val="IndTextS"/>
        <w:widowControl w:val="0"/>
        <w:numPr>
          <w:ilvl w:val="0"/>
          <w:numId w:val="13"/>
        </w:numPr>
        <w:spacing w:before="120" w:after="200"/>
      </w:pPr>
      <w:r>
        <w:rPr>
          <w:szCs w:val="24"/>
        </w:rPr>
        <w:t>Review</w:t>
      </w:r>
      <w:r w:rsidRPr="007F14BC">
        <w:rPr>
          <w:szCs w:val="24"/>
        </w:rPr>
        <w:t xml:space="preserve"> draft minutes from the </w:t>
      </w:r>
      <w:r w:rsidR="00050A3D">
        <w:rPr>
          <w:szCs w:val="24"/>
        </w:rPr>
        <w:t>June 7</w:t>
      </w:r>
      <w:r w:rsidRPr="007F14BC">
        <w:rPr>
          <w:szCs w:val="24"/>
        </w:rPr>
        <w:t xml:space="preserve">, 2022 </w:t>
      </w:r>
      <w:r>
        <w:rPr>
          <w:szCs w:val="24"/>
        </w:rPr>
        <w:t>Long-Term Transmission Planning Workshop.</w:t>
      </w:r>
    </w:p>
    <w:p w:rsidR="001D3B68" w:rsidP="007C2954">
      <w:pPr>
        <w:pStyle w:val="PrimaryHeading"/>
      </w:pPr>
      <w:r>
        <w:t>Meeting Materials</w:t>
      </w:r>
      <w:r w:rsidR="00606F11">
        <w:t xml:space="preserve"> </w:t>
      </w:r>
      <w:r w:rsidR="002B7A04">
        <w:t>(</w:t>
      </w:r>
      <w:r w:rsidR="00050A3D">
        <w:t>3</w:t>
      </w:r>
      <w:r w:rsidR="00690A0F">
        <w:t>:</w:t>
      </w:r>
      <w:r w:rsidR="00C055CE">
        <w:t>05</w:t>
      </w:r>
      <w:r w:rsidR="00690A0F">
        <w:t xml:space="preserve"> </w:t>
      </w:r>
      <w:r w:rsidR="009F499C">
        <w:t>–</w:t>
      </w:r>
      <w:r w:rsidR="00690A0F">
        <w:t xml:space="preserve"> </w:t>
      </w:r>
      <w:r w:rsidR="00050A3D">
        <w:t>4:45</w:t>
      </w:r>
      <w:r w:rsidRPr="00DB29E9" w:rsidR="002B7A04">
        <w:t>)</w:t>
      </w:r>
    </w:p>
    <w:p w:rsidR="00BE5CBF" w:rsidRPr="00A8339C" w:rsidP="00FF1E66">
      <w:pPr>
        <w:pStyle w:val="SecondaryHeading-Numbered"/>
        <w:numPr>
          <w:ilvl w:val="0"/>
          <w:numId w:val="13"/>
        </w:numPr>
        <w:rPr>
          <w:b w:val="0"/>
        </w:rPr>
      </w:pPr>
      <w:r>
        <w:rPr>
          <w:b w:val="0"/>
        </w:rPr>
        <w:t>S</w:t>
      </w:r>
      <w:r w:rsidR="00FF1E66">
        <w:rPr>
          <w:b w:val="0"/>
        </w:rPr>
        <w:t>takeholders</w:t>
      </w:r>
      <w:r w:rsidR="00A95F0E">
        <w:rPr>
          <w:b w:val="0"/>
        </w:rPr>
        <w:t xml:space="preserve"> </w:t>
      </w:r>
      <w:r>
        <w:rPr>
          <w:b w:val="0"/>
        </w:rPr>
        <w:t xml:space="preserve">who signed up to speak </w:t>
      </w:r>
      <w:r w:rsidR="00A95F0E">
        <w:rPr>
          <w:b w:val="0"/>
        </w:rPr>
        <w:t>will provide comments on Long-Term Transmission Planning Reform</w:t>
      </w:r>
      <w:r w:rsidR="00FF1E66">
        <w:rPr>
          <w:b w:val="0"/>
        </w:rPr>
        <w:t xml:space="preserve"> and the posted questions PJM has raised</w:t>
      </w:r>
      <w:r w:rsidR="00A95F0E">
        <w:rPr>
          <w:b w:val="0"/>
        </w:rPr>
        <w:t>.</w:t>
      </w:r>
      <w:r w:rsidR="002E2A23">
        <w:rPr>
          <w:b w:val="0"/>
        </w:rPr>
        <w:t xml:space="preserve">  Time permitting, PJM will facilitate a discussion around those the questions as well. </w:t>
      </w:r>
      <w:r w:rsidR="003143A0">
        <w:rPr>
          <w:b w:val="0"/>
        </w:rPr>
        <w:t>Confirmed s</w:t>
      </w:r>
      <w:r w:rsidR="000E699A">
        <w:rPr>
          <w:b w:val="0"/>
        </w:rPr>
        <w:t xml:space="preserve">peakers as of </w:t>
      </w:r>
      <w:r w:rsidRPr="00A8339C" w:rsidR="00050A3D">
        <w:rPr>
          <w:b w:val="0"/>
        </w:rPr>
        <w:t xml:space="preserve">July </w:t>
      </w:r>
      <w:r w:rsidRPr="00A8339C" w:rsidR="00A8339C">
        <w:rPr>
          <w:b w:val="0"/>
        </w:rPr>
        <w:t>7</w:t>
      </w:r>
      <w:r w:rsidRPr="00A8339C" w:rsidR="00A8339C">
        <w:rPr>
          <w:b w:val="0"/>
          <w:vertAlign w:val="superscript"/>
        </w:rPr>
        <w:t>th</w:t>
      </w:r>
      <w:r w:rsidRPr="00A8339C" w:rsidR="00A8339C">
        <w:rPr>
          <w:b w:val="0"/>
        </w:rPr>
        <w:t xml:space="preserve"> (additional speakers will be added as confirmed)</w:t>
      </w:r>
    </w:p>
    <w:p w:rsidR="00C05D0B" w:rsidRPr="00C05D0B" w:rsidP="00C05D0B">
      <w:pPr>
        <w:pStyle w:val="SecondaryHeading-Numbered"/>
        <w:numPr>
          <w:ilvl w:val="1"/>
          <w:numId w:val="13"/>
        </w:numPr>
        <w:rPr>
          <w:b w:val="0"/>
        </w:rPr>
      </w:pPr>
      <w:r>
        <w:rPr>
          <w:b w:val="0"/>
        </w:rPr>
        <w:t>Larry Gasteiger (WIRES)</w:t>
      </w:r>
    </w:p>
    <w:p w:rsidR="003143A0" w:rsidRPr="00A8339C" w:rsidP="000E699A">
      <w:pPr>
        <w:pStyle w:val="SecondaryHeading-Numbered"/>
        <w:numPr>
          <w:ilvl w:val="1"/>
          <w:numId w:val="13"/>
        </w:numPr>
        <w:rPr>
          <w:b w:val="0"/>
        </w:rPr>
      </w:pPr>
      <w:r>
        <w:rPr>
          <w:b w:val="0"/>
        </w:rPr>
        <w:t>Susan Bruce</w:t>
      </w:r>
      <w:r w:rsidRPr="00A8339C">
        <w:rPr>
          <w:b w:val="0"/>
        </w:rPr>
        <w:t xml:space="preserve"> (McNees Wallace &amp; Nurick, LLC)</w:t>
      </w:r>
    </w:p>
    <w:p w:rsidR="00C05D0B" w:rsidP="000E699A">
      <w:pPr>
        <w:pStyle w:val="SecondaryHeading-Numbered"/>
        <w:numPr>
          <w:ilvl w:val="1"/>
          <w:numId w:val="13"/>
        </w:numPr>
        <w:rPr>
          <w:b w:val="0"/>
        </w:rPr>
      </w:pPr>
      <w:r>
        <w:rPr>
          <w:b w:val="0"/>
        </w:rPr>
        <w:t>Sharon Segner (LS Power)</w:t>
      </w:r>
      <w:bookmarkStart w:id="2" w:name="_GoBack"/>
      <w:bookmarkEnd w:id="2"/>
    </w:p>
    <w:p w:rsidR="00F66283" w:rsidP="00F66283">
      <w:pPr>
        <w:pStyle w:val="PrimaryHeading"/>
        <w:spacing w:before="240"/>
      </w:pPr>
      <w:r>
        <w:t>Closing Remarks and Next Steps (</w:t>
      </w:r>
      <w:r w:rsidR="00EA56FA">
        <w:t>4</w:t>
      </w:r>
      <w:r w:rsidR="0068282D">
        <w:t>:</w:t>
      </w:r>
      <w:r w:rsidR="00050A3D">
        <w:t>4</w:t>
      </w:r>
      <w:r w:rsidR="0068282D">
        <w:t>5</w:t>
      </w:r>
      <w:r>
        <w:t xml:space="preserve"> </w:t>
      </w:r>
      <w:r w:rsidR="0068282D">
        <w:t>–</w:t>
      </w:r>
      <w:r>
        <w:t xml:space="preserve"> </w:t>
      </w:r>
      <w:r w:rsidR="00050A3D">
        <w:t>5</w:t>
      </w:r>
      <w:r w:rsidR="0068282D">
        <w:t>:</w:t>
      </w:r>
      <w:r w:rsidR="00050A3D">
        <w:t>0</w:t>
      </w:r>
      <w:r w:rsidR="0068282D">
        <w:t>0</w:t>
      </w:r>
      <w:r>
        <w:t>)</w:t>
      </w:r>
    </w:p>
    <w:p w:rsidR="00F66283" w:rsidP="00F66283">
      <w:pPr>
        <w:pStyle w:val="SecondaryHeading-Numbered"/>
        <w:numPr>
          <w:ilvl w:val="0"/>
          <w:numId w:val="13"/>
        </w:numPr>
        <w:rPr>
          <w:b w:val="0"/>
        </w:rPr>
      </w:pPr>
      <w:r>
        <w:rPr>
          <w:b w:val="0"/>
        </w:rPr>
        <w:t>PJM</w:t>
      </w:r>
      <w:r w:rsidRPr="00F66283">
        <w:rPr>
          <w:b w:val="0"/>
        </w:rPr>
        <w:t xml:space="preserve"> will provide closing remarks and will discuss next steps</w:t>
      </w:r>
      <w:r>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1080"/>
        <w:gridCol w:w="3600"/>
        <w:gridCol w:w="1816"/>
        <w:gridCol w:w="1529"/>
      </w:tblGrid>
      <w:tr w:rsidTr="0074422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F66283" w:rsidRPr="003C3320" w:rsidP="0074422D">
            <w:pPr>
              <w:pStyle w:val="tableheading0"/>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F66283" w:rsidRPr="00DA23DE" w:rsidP="0074422D">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F66283" w:rsidRPr="00DA23DE" w:rsidP="0074422D">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F66283">
        <w:tblPrEx>
          <w:tblW w:w="0" w:type="auto"/>
          <w:tblLook w:val="04A0"/>
        </w:tblPrEx>
        <w:trPr>
          <w:trHeight w:val="296"/>
        </w:trPr>
        <w:tc>
          <w:tcPr>
            <w:tcW w:w="1260" w:type="dxa"/>
            <w:tcBorders>
              <w:top w:val="single" w:sz="4" w:space="0" w:color="auto"/>
              <w:bottom w:val="single" w:sz="6" w:space="0" w:color="FFFFFF" w:themeColor="background1"/>
              <w:right w:val="single" w:sz="4" w:space="0" w:color="auto"/>
            </w:tcBorders>
            <w:shd w:val="clear" w:color="auto" w:fill="000000" w:themeFill="text2"/>
            <w:vAlign w:val="center"/>
          </w:tcPr>
          <w:p w:rsidR="00F66283" w:rsidRPr="00BB6921" w:rsidP="0074422D">
            <w:pPr>
              <w:pStyle w:val="DisclaimerHeading"/>
              <w:jc w:val="left"/>
              <w:rPr>
                <w:i w:val="0"/>
                <w:color w:val="auto"/>
                <w:sz w:val="19"/>
                <w:szCs w:val="19"/>
              </w:rPr>
            </w:pPr>
            <w:r w:rsidRPr="00BB6921">
              <w:rPr>
                <w:i w:val="0"/>
                <w:color w:val="auto"/>
                <w:sz w:val="19"/>
                <w:szCs w:val="19"/>
              </w:rPr>
              <w:t>Date</w:t>
            </w:r>
          </w:p>
        </w:tc>
        <w:tc>
          <w:tcPr>
            <w:tcW w:w="108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F66283" w:rsidRPr="00BB6921" w:rsidP="0074422D">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F66283" w:rsidRPr="00BB6921" w:rsidP="0074422D">
            <w:pPr>
              <w:pStyle w:val="DisclaimerHeading"/>
              <w:jc w:val="center"/>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F66283" w:rsidRPr="00C10A93" w:rsidP="0074422D">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F66283" w:rsidRPr="00C10A93" w:rsidP="0074422D">
            <w:pPr>
              <w:pStyle w:val="DisclaimerHeading"/>
              <w:jc w:val="center"/>
              <w:rPr>
                <w:color w:val="FFFFFF" w:themeColor="background1"/>
                <w:sz w:val="19"/>
                <w:szCs w:val="19"/>
              </w:rPr>
            </w:pPr>
          </w:p>
        </w:tc>
      </w:tr>
      <w:tr w:rsidTr="00F66283">
        <w:tblPrEx>
          <w:tblW w:w="0" w:type="auto"/>
          <w:tblLook w:val="04A0"/>
        </w:tblPrEx>
        <w:trPr>
          <w:trHeight w:val="331"/>
        </w:trPr>
        <w:tc>
          <w:tcPr>
            <w:tcW w:w="1260" w:type="dxa"/>
            <w:tcBorders>
              <w:top w:val="single" w:sz="4" w:space="0" w:color="auto"/>
              <w:bottom w:val="single" w:sz="4" w:space="0" w:color="auto"/>
              <w:right w:val="single" w:sz="4" w:space="0" w:color="auto"/>
            </w:tcBorders>
            <w:shd w:val="clear" w:color="auto" w:fill="E1F6FF"/>
            <w:vAlign w:val="center"/>
          </w:tcPr>
          <w:p w:rsidR="00250C75" w:rsidRPr="00CF099B" w:rsidP="00050A3D">
            <w:pPr>
              <w:pStyle w:val="AttendeesList"/>
              <w:jc w:val="left"/>
              <w:rPr>
                <w:i w:val="0"/>
                <w:sz w:val="16"/>
              </w:rPr>
            </w:pPr>
            <w:r w:rsidRPr="00F66283">
              <w:rPr>
                <w:i w:val="0"/>
                <w:szCs w:val="18"/>
              </w:rPr>
              <w:t xml:space="preserve">Tuesday,         </w:t>
            </w:r>
            <w:r w:rsidR="00050A3D">
              <w:rPr>
                <w:i w:val="0"/>
                <w:szCs w:val="18"/>
              </w:rPr>
              <w:t>August 9</w:t>
            </w:r>
            <w:r w:rsidRPr="00F66283">
              <w:rPr>
                <w:i w:val="0"/>
                <w:szCs w:val="18"/>
              </w:rPr>
              <w:t>, 2022</w:t>
            </w:r>
          </w:p>
        </w:tc>
        <w:tc>
          <w:tcPr>
            <w:tcW w:w="1080" w:type="dxa"/>
            <w:tcBorders>
              <w:top w:val="single" w:sz="4" w:space="0" w:color="auto"/>
              <w:left w:val="single" w:sz="4" w:space="0" w:color="auto"/>
              <w:bottom w:val="single" w:sz="4" w:space="0" w:color="auto"/>
              <w:right w:val="single" w:sz="8" w:space="0" w:color="auto"/>
            </w:tcBorders>
            <w:vAlign w:val="center"/>
          </w:tcPr>
          <w:p w:rsidR="00250C75" w:rsidRPr="00CF099B" w:rsidP="00250C75">
            <w:pPr>
              <w:pStyle w:val="AttendeesList"/>
              <w:rPr>
                <w:sz w:val="16"/>
              </w:rPr>
            </w:pPr>
            <w:r w:rsidRPr="00F66283">
              <w:rPr>
                <w:szCs w:val="18"/>
              </w:rPr>
              <w:t xml:space="preserve">3:00 p.m. – 5:00 p.m.            </w:t>
            </w:r>
          </w:p>
        </w:tc>
        <w:tc>
          <w:tcPr>
            <w:tcW w:w="3600" w:type="dxa"/>
            <w:tcBorders>
              <w:top w:val="single" w:sz="4" w:space="0" w:color="auto"/>
              <w:left w:val="single" w:sz="8" w:space="0" w:color="auto"/>
              <w:bottom w:val="single" w:sz="4" w:space="0" w:color="auto"/>
              <w:right w:val="single" w:sz="8" w:space="0" w:color="auto"/>
            </w:tcBorders>
            <w:vAlign w:val="center"/>
          </w:tcPr>
          <w:p w:rsidR="00250C75" w:rsidRPr="00F66283" w:rsidP="00050A3D">
            <w:pPr>
              <w:pStyle w:val="AttendeesList"/>
              <w:rPr>
                <w:szCs w:val="18"/>
              </w:rPr>
            </w:pPr>
            <w:r w:rsidRPr="00F66283">
              <w:rPr>
                <w:szCs w:val="18"/>
              </w:rPr>
              <w:t>Long Term Transmission Plan</w:t>
            </w:r>
            <w:r>
              <w:rPr>
                <w:szCs w:val="18"/>
              </w:rPr>
              <w:t>ning Policy Workshop – Session</w:t>
            </w:r>
            <w:r w:rsidR="00050A3D">
              <w:rPr>
                <w:szCs w:val="18"/>
              </w:rPr>
              <w:t xml:space="preserve"> 8</w:t>
            </w:r>
            <w:r w:rsidR="00C70D14">
              <w:rPr>
                <w:szCs w:val="18"/>
              </w:rPr>
              <w:t xml:space="preserve"> (CTC/WebEx)</w:t>
            </w:r>
          </w:p>
        </w:tc>
        <w:tc>
          <w:tcPr>
            <w:tcW w:w="1816" w:type="dxa"/>
            <w:tcBorders>
              <w:top w:val="single" w:sz="4" w:space="0" w:color="auto"/>
              <w:left w:val="single" w:sz="4" w:space="0" w:color="auto"/>
              <w:bottom w:val="single" w:sz="4" w:space="0" w:color="auto"/>
              <w:right w:val="single" w:sz="4" w:space="0" w:color="auto"/>
            </w:tcBorders>
            <w:vAlign w:val="center"/>
          </w:tcPr>
          <w:p w:rsidR="00250C75" w:rsidRPr="00F66283" w:rsidP="00050A3D">
            <w:pPr>
              <w:pStyle w:val="AttendeesList"/>
              <w:rPr>
                <w:szCs w:val="18"/>
              </w:rPr>
            </w:pPr>
            <w:r>
              <w:rPr>
                <w:szCs w:val="18"/>
              </w:rPr>
              <w:t>Mon</w:t>
            </w:r>
            <w:r>
              <w:rPr>
                <w:szCs w:val="18"/>
              </w:rPr>
              <w:t>day</w:t>
            </w:r>
            <w:r w:rsidRPr="00F66283">
              <w:rPr>
                <w:szCs w:val="18"/>
              </w:rPr>
              <w:t xml:space="preserve">,                    </w:t>
            </w:r>
            <w:r>
              <w:rPr>
                <w:szCs w:val="18"/>
              </w:rPr>
              <w:t>August 1</w:t>
            </w:r>
            <w:r w:rsidRPr="00F66283">
              <w:rPr>
                <w:szCs w:val="18"/>
              </w:rPr>
              <w:t>, 2022</w:t>
            </w:r>
          </w:p>
        </w:tc>
        <w:tc>
          <w:tcPr>
            <w:tcW w:w="1529" w:type="dxa"/>
            <w:tcBorders>
              <w:top w:val="single" w:sz="4" w:space="0" w:color="auto"/>
              <w:left w:val="single" w:sz="4" w:space="0" w:color="auto"/>
              <w:bottom w:val="single" w:sz="4" w:space="0" w:color="auto"/>
              <w:right w:val="single" w:sz="4" w:space="0" w:color="auto"/>
            </w:tcBorders>
            <w:vAlign w:val="center"/>
          </w:tcPr>
          <w:p w:rsidR="00250C75" w:rsidRPr="00F66283" w:rsidP="00050A3D">
            <w:pPr>
              <w:pStyle w:val="AttendeesList"/>
              <w:rPr>
                <w:szCs w:val="18"/>
              </w:rPr>
            </w:pPr>
            <w:r w:rsidRPr="00F66283">
              <w:rPr>
                <w:szCs w:val="18"/>
              </w:rPr>
              <w:t xml:space="preserve">Thursday,           </w:t>
            </w:r>
            <w:r w:rsidR="00050A3D">
              <w:rPr>
                <w:szCs w:val="18"/>
              </w:rPr>
              <w:t>August 4</w:t>
            </w:r>
            <w:r w:rsidRPr="00F66283">
              <w:rPr>
                <w:szCs w:val="18"/>
              </w:rPr>
              <w:t>, 2022</w:t>
            </w:r>
          </w:p>
        </w:tc>
      </w:tr>
    </w:tbl>
    <w:p w:rsidR="00F66283" w:rsidP="00337321">
      <w:pPr>
        <w:pStyle w:val="Author"/>
      </w:pPr>
    </w:p>
    <w:p w:rsidR="00F66283" w:rsidP="00337321">
      <w:pPr>
        <w:pStyle w:val="Author"/>
      </w:pPr>
    </w:p>
    <w:p w:rsidR="00F66283" w:rsidP="00337321">
      <w:pPr>
        <w:pStyle w:val="Author"/>
      </w:pPr>
    </w:p>
    <w:p w:rsidR="00B62597" w:rsidP="00337321">
      <w:pPr>
        <w:pStyle w:val="Author"/>
      </w:pPr>
      <w:r>
        <w:t xml:space="preserve">Author: </w:t>
      </w:r>
      <w:r w:rsidR="00F66283">
        <w:t>M.Mooney</w:t>
      </w:r>
    </w:p>
    <w:p w:rsidR="00A317A9" w:rsidRPr="00B62597" w:rsidP="00337321">
      <w:pPr>
        <w:pStyle w:val="Author"/>
      </w:pPr>
    </w:p>
    <w:p w:rsidR="002A0389">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F66283" w:rsidP="009C15C4"/>
    <w:p w:rsidR="00F66283" w:rsidP="009C15C4"/>
    <w:p w:rsidR="00F66283" w:rsidP="009C15C4"/>
    <w:p w:rsidR="00F66283"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9"/>
      <w:headerReference w:type="default" r:id="rId10"/>
      <w:footerReference w:type="even" r:id="rId11"/>
      <w:footerReference w:type="default" r:id="rId12"/>
      <w:headerReference w:type="first" r:id="rId13"/>
      <w:footerReference w:type="firs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B15F4">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66283">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A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9C3178">
    <w:pPr>
      <w:pStyle w:val="PostingDate"/>
      <w:ind w:left="0"/>
      <w:rPr>
        <w:sz w:val="16"/>
      </w:rPr>
    </w:pPr>
    <w:r>
      <w:t xml:space="preserve">As of </w:t>
    </w:r>
    <w:r w:rsidR="00050A3D">
      <w:t>July 7,</w:t>
    </w:r>
    <w:r>
      <w:t xml:space="preserve"> 2022</w:t>
    </w:r>
    <w:r w:rsidRPr="00711249" w:rsidR="002B7A04">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7822BF"/>
    <w:multiLevelType w:val="hybridMultilevel"/>
    <w:tmpl w:val="8A405378"/>
    <w:lvl w:ilvl="0">
      <w:start w:val="1"/>
      <w:numFmt w:val="decimal"/>
      <w:lvlText w:val="%1."/>
      <w:lvlJc w:val="left"/>
      <w:pPr>
        <w:ind w:left="360" w:hanging="360"/>
      </w:pPr>
      <w:rPr>
        <w:rFonts w:cs="Times New Roman"/>
        <w:b w:val="0"/>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nsid w:val="1B8D1763"/>
    <w:multiLevelType w:val="hybridMultilevel"/>
    <w:tmpl w:val="86444740"/>
    <w:lvl w:ilvl="0">
      <w:start w:val="1"/>
      <w:numFmt w:val="decimal"/>
      <w:pStyle w:val="ListParagraph"/>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5E54A0D"/>
    <w:multiLevelType w:val="hybridMultilevel"/>
    <w:tmpl w:val="41DADE46"/>
    <w:lvl w:ilvl="0">
      <w:start w:val="1"/>
      <w:numFmt w:val="lowerLetter"/>
      <w:lvlText w:val="%1)"/>
      <w:lvlJc w:val="left"/>
      <w:pPr>
        <w:ind w:left="770" w:hanging="360"/>
      </w:pPr>
    </w:lvl>
    <w:lvl w:ilvl="1" w:tentative="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5"/>
  </w:num>
  <w:num w:numId="18">
    <w:abstractNumId w:val="5"/>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20"/>
    <w:rsid w:val="00010057"/>
    <w:rsid w:val="000232DF"/>
    <w:rsid w:val="00027F49"/>
    <w:rsid w:val="000333FF"/>
    <w:rsid w:val="00050A3D"/>
    <w:rsid w:val="0006798D"/>
    <w:rsid w:val="000753CA"/>
    <w:rsid w:val="00092135"/>
    <w:rsid w:val="00096043"/>
    <w:rsid w:val="000E699A"/>
    <w:rsid w:val="00111AEA"/>
    <w:rsid w:val="00117AF9"/>
    <w:rsid w:val="00120855"/>
    <w:rsid w:val="00121F58"/>
    <w:rsid w:val="001678E8"/>
    <w:rsid w:val="001B2242"/>
    <w:rsid w:val="001C0CC0"/>
    <w:rsid w:val="001C3EE1"/>
    <w:rsid w:val="001D3B68"/>
    <w:rsid w:val="001E474A"/>
    <w:rsid w:val="00206067"/>
    <w:rsid w:val="002113BD"/>
    <w:rsid w:val="0023662A"/>
    <w:rsid w:val="00250C75"/>
    <w:rsid w:val="0025139E"/>
    <w:rsid w:val="00251483"/>
    <w:rsid w:val="002A0389"/>
    <w:rsid w:val="002A7683"/>
    <w:rsid w:val="002B2F98"/>
    <w:rsid w:val="002B7A04"/>
    <w:rsid w:val="002C6057"/>
    <w:rsid w:val="002E2A23"/>
    <w:rsid w:val="002F5D14"/>
    <w:rsid w:val="00305238"/>
    <w:rsid w:val="00312057"/>
    <w:rsid w:val="003143A0"/>
    <w:rsid w:val="003251CE"/>
    <w:rsid w:val="00337321"/>
    <w:rsid w:val="00351F40"/>
    <w:rsid w:val="00371B05"/>
    <w:rsid w:val="00380A3B"/>
    <w:rsid w:val="00394850"/>
    <w:rsid w:val="003A64C6"/>
    <w:rsid w:val="003B55E1"/>
    <w:rsid w:val="003C17E2"/>
    <w:rsid w:val="003C3320"/>
    <w:rsid w:val="003D7E5C"/>
    <w:rsid w:val="003E7A73"/>
    <w:rsid w:val="00403BA9"/>
    <w:rsid w:val="00437DD7"/>
    <w:rsid w:val="0046043F"/>
    <w:rsid w:val="00491490"/>
    <w:rsid w:val="00494494"/>
    <w:rsid w:val="004969FA"/>
    <w:rsid w:val="00517C4F"/>
    <w:rsid w:val="00522333"/>
    <w:rsid w:val="00527104"/>
    <w:rsid w:val="00564A92"/>
    <w:rsid w:val="00564DEE"/>
    <w:rsid w:val="0057441E"/>
    <w:rsid w:val="005A5D0D"/>
    <w:rsid w:val="005C62ED"/>
    <w:rsid w:val="005D6D05"/>
    <w:rsid w:val="006024A0"/>
    <w:rsid w:val="00602967"/>
    <w:rsid w:val="00606F11"/>
    <w:rsid w:val="00665DE1"/>
    <w:rsid w:val="0068282D"/>
    <w:rsid w:val="00690A0F"/>
    <w:rsid w:val="006958DE"/>
    <w:rsid w:val="006D1D70"/>
    <w:rsid w:val="006F7A52"/>
    <w:rsid w:val="00711249"/>
    <w:rsid w:val="00712CAA"/>
    <w:rsid w:val="00716A8B"/>
    <w:rsid w:val="00730F76"/>
    <w:rsid w:val="0074422D"/>
    <w:rsid w:val="00744A45"/>
    <w:rsid w:val="00754C6D"/>
    <w:rsid w:val="00755096"/>
    <w:rsid w:val="007703B4"/>
    <w:rsid w:val="007A34A3"/>
    <w:rsid w:val="007A5E08"/>
    <w:rsid w:val="007B0782"/>
    <w:rsid w:val="007C2954"/>
    <w:rsid w:val="007D4F70"/>
    <w:rsid w:val="007E095B"/>
    <w:rsid w:val="007E7CAB"/>
    <w:rsid w:val="007F14BC"/>
    <w:rsid w:val="007F6725"/>
    <w:rsid w:val="00837B12"/>
    <w:rsid w:val="00841282"/>
    <w:rsid w:val="00845FF6"/>
    <w:rsid w:val="008552A3"/>
    <w:rsid w:val="00877CB2"/>
    <w:rsid w:val="00882652"/>
    <w:rsid w:val="0088713C"/>
    <w:rsid w:val="008C0DCD"/>
    <w:rsid w:val="00913590"/>
    <w:rsid w:val="00917386"/>
    <w:rsid w:val="00926E16"/>
    <w:rsid w:val="00932856"/>
    <w:rsid w:val="0095194C"/>
    <w:rsid w:val="00970C88"/>
    <w:rsid w:val="00970E9C"/>
    <w:rsid w:val="00976DBD"/>
    <w:rsid w:val="00991528"/>
    <w:rsid w:val="009A5430"/>
    <w:rsid w:val="009C15C4"/>
    <w:rsid w:val="009C3010"/>
    <w:rsid w:val="009C3178"/>
    <w:rsid w:val="009D7613"/>
    <w:rsid w:val="009F499C"/>
    <w:rsid w:val="009F53F9"/>
    <w:rsid w:val="00A05391"/>
    <w:rsid w:val="00A317A9"/>
    <w:rsid w:val="00A41149"/>
    <w:rsid w:val="00A41949"/>
    <w:rsid w:val="00A5421B"/>
    <w:rsid w:val="00A8339C"/>
    <w:rsid w:val="00A92ED1"/>
    <w:rsid w:val="00A95F0E"/>
    <w:rsid w:val="00AC2247"/>
    <w:rsid w:val="00AE0887"/>
    <w:rsid w:val="00B16D95"/>
    <w:rsid w:val="00B20316"/>
    <w:rsid w:val="00B23979"/>
    <w:rsid w:val="00B251E2"/>
    <w:rsid w:val="00B34E3C"/>
    <w:rsid w:val="00B44CD0"/>
    <w:rsid w:val="00B474DC"/>
    <w:rsid w:val="00B539F5"/>
    <w:rsid w:val="00B62597"/>
    <w:rsid w:val="00B94B63"/>
    <w:rsid w:val="00BA0616"/>
    <w:rsid w:val="00BA6146"/>
    <w:rsid w:val="00BB15EC"/>
    <w:rsid w:val="00BB2D29"/>
    <w:rsid w:val="00BB531B"/>
    <w:rsid w:val="00BB6921"/>
    <w:rsid w:val="00BE5CBF"/>
    <w:rsid w:val="00BF331B"/>
    <w:rsid w:val="00BF468F"/>
    <w:rsid w:val="00C055CE"/>
    <w:rsid w:val="00C05D0B"/>
    <w:rsid w:val="00C10A93"/>
    <w:rsid w:val="00C37EE7"/>
    <w:rsid w:val="00C439EC"/>
    <w:rsid w:val="00C5307B"/>
    <w:rsid w:val="00C615BB"/>
    <w:rsid w:val="00C70D14"/>
    <w:rsid w:val="00C72168"/>
    <w:rsid w:val="00C757F4"/>
    <w:rsid w:val="00C75A9D"/>
    <w:rsid w:val="00C8403D"/>
    <w:rsid w:val="00CA49B9"/>
    <w:rsid w:val="00CB15F4"/>
    <w:rsid w:val="00CB19DE"/>
    <w:rsid w:val="00CB2747"/>
    <w:rsid w:val="00CB475B"/>
    <w:rsid w:val="00CC1B47"/>
    <w:rsid w:val="00CC3108"/>
    <w:rsid w:val="00CD0846"/>
    <w:rsid w:val="00CF099B"/>
    <w:rsid w:val="00D06EC8"/>
    <w:rsid w:val="00D136EA"/>
    <w:rsid w:val="00D15EF8"/>
    <w:rsid w:val="00D251ED"/>
    <w:rsid w:val="00D728BB"/>
    <w:rsid w:val="00D831E4"/>
    <w:rsid w:val="00D85246"/>
    <w:rsid w:val="00D92AC7"/>
    <w:rsid w:val="00D93A37"/>
    <w:rsid w:val="00D95949"/>
    <w:rsid w:val="00DA23DE"/>
    <w:rsid w:val="00DB29E9"/>
    <w:rsid w:val="00DE34CF"/>
    <w:rsid w:val="00DF1C1B"/>
    <w:rsid w:val="00E049C4"/>
    <w:rsid w:val="00E1605D"/>
    <w:rsid w:val="00E32B6B"/>
    <w:rsid w:val="00E5387A"/>
    <w:rsid w:val="00E55E84"/>
    <w:rsid w:val="00EA56FA"/>
    <w:rsid w:val="00EB68B0"/>
    <w:rsid w:val="00EC099A"/>
    <w:rsid w:val="00EE303B"/>
    <w:rsid w:val="00F15D62"/>
    <w:rsid w:val="00F20E71"/>
    <w:rsid w:val="00F4190F"/>
    <w:rsid w:val="00F5077C"/>
    <w:rsid w:val="00F66283"/>
    <w:rsid w:val="00F72EC9"/>
    <w:rsid w:val="00FB1739"/>
    <w:rsid w:val="00FB1CA9"/>
    <w:rsid w:val="00FC2B9A"/>
    <w:rsid w:val="00FC5CDC"/>
    <w:rsid w:val="00FF1E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9DDB1D"/>
  <w15:docId w15:val="{AB20ACB3-08DC-4330-9975-888F666F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564A92"/>
    <w:pPr>
      <w:spacing w:after="240" w:line="240" w:lineRule="auto"/>
      <w:ind w:left="720"/>
    </w:pPr>
    <w:rPr>
      <w:rFonts w:ascii="Arial Narrow" w:eastAsia="Times New Roman" w:hAnsi="Arial Narrow" w:cs="Times New Roman"/>
      <w:sz w:val="24"/>
      <w:szCs w:val="20"/>
    </w:rPr>
  </w:style>
  <w:style w:type="character" w:customStyle="1" w:styleId="ListParagraphChar">
    <w:name w:val="List Paragraph Char"/>
    <w:basedOn w:val="DefaultParagraphFont"/>
    <w:link w:val="ListParagraph"/>
    <w:uiPriority w:val="34"/>
    <w:locked/>
    <w:rsid w:val="00564A92"/>
    <w:rPr>
      <w:rFonts w:ascii="Arial Narrow" w:hAnsi="Arial Narrow"/>
    </w:rPr>
  </w:style>
  <w:style w:type="paragraph" w:styleId="ListParagraph">
    <w:name w:val="List Paragraph"/>
    <w:basedOn w:val="Normal"/>
    <w:link w:val="ListParagraphChar"/>
    <w:uiPriority w:val="34"/>
    <w:qFormat/>
    <w:rsid w:val="00564A92"/>
    <w:pPr>
      <w:numPr>
        <w:numId w:val="14"/>
      </w:numPr>
      <w:spacing w:after="120" w:line="240" w:lineRule="auto"/>
      <w:ind w:left="360" w:hanging="274"/>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