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B022A8" w:rsidP="00B022A8">
      <w:pPr>
        <w:pStyle w:val="MeetingDetails"/>
      </w:pPr>
      <w:r w:rsidRPr="004366FE">
        <w:t>Planning Committee</w:t>
      </w:r>
    </w:p>
    <w:p w:rsidR="00B022A8" w:rsidRPr="004366FE" w:rsidRDefault="00B022A8" w:rsidP="00B022A8">
      <w:pPr>
        <w:pStyle w:val="MeetingDetails"/>
      </w:pPr>
      <w:r w:rsidRPr="004366FE">
        <w:t>PJM Conference and Training Center</w:t>
      </w:r>
    </w:p>
    <w:p w:rsidR="00B022A8" w:rsidRPr="004366FE" w:rsidRDefault="006E52F5" w:rsidP="00B022A8">
      <w:pPr>
        <w:pStyle w:val="MeetingDetails"/>
      </w:pPr>
      <w:r>
        <w:t>January 7</w:t>
      </w:r>
      <w:r w:rsidR="00B022A8" w:rsidRPr="004366FE">
        <w:t>, 20</w:t>
      </w:r>
      <w:r>
        <w:t>20</w:t>
      </w:r>
    </w:p>
    <w:p w:rsidR="00B022A8" w:rsidRDefault="00B022A8" w:rsidP="00B022A8">
      <w:pPr>
        <w:pStyle w:val="MeetingDetails"/>
        <w:spacing w:after="240"/>
      </w:pPr>
      <w:r w:rsidRPr="004366FE">
        <w:t>9:</w:t>
      </w:r>
      <w:r>
        <w:t>00 a.</w:t>
      </w:r>
      <w:r w:rsidRPr="00BA3AD4">
        <w:t xml:space="preserve">m. – </w:t>
      </w:r>
      <w:r w:rsidR="006E52F5" w:rsidRPr="00BA3AD4">
        <w:t>10:30</w:t>
      </w:r>
      <w:r w:rsidRPr="00BA3AD4">
        <w:t xml:space="preserve"> </w:t>
      </w:r>
      <w:r w:rsidR="006E52F5" w:rsidRPr="00BA3AD4">
        <w:t>a</w:t>
      </w:r>
      <w:r w:rsidRPr="00BA3AD4">
        <w:t xml:space="preserve">.m. EPT </w:t>
      </w:r>
    </w:p>
    <w:p w:rsidR="00B022A8" w:rsidRPr="004366FE" w:rsidRDefault="00B022A8" w:rsidP="00B022A8">
      <w:pPr>
        <w:pStyle w:val="PrimaryHeading"/>
        <w:spacing w:after="0"/>
      </w:pPr>
      <w:r w:rsidRPr="00DC21A9">
        <w:t>Administration (9:</w:t>
      </w:r>
      <w:r>
        <w:t>0</w:t>
      </w:r>
      <w:r w:rsidRPr="00DC21A9">
        <w:t>0-9:</w:t>
      </w:r>
      <w:r w:rsidR="00E32FC0">
        <w:t>2</w:t>
      </w:r>
      <w:r w:rsidR="006E52F5">
        <w:t>0</w:t>
      </w:r>
      <w:r w:rsidRPr="00DC21A9">
        <w:t>)</w:t>
      </w:r>
    </w:p>
    <w:p w:rsidR="00B022A8" w:rsidRDefault="00B022A8" w:rsidP="00B022A8">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B022A8">
      <w:pPr>
        <w:pStyle w:val="ListSubhead1"/>
        <w:numPr>
          <w:ilvl w:val="0"/>
          <w:numId w:val="13"/>
        </w:numPr>
        <w:rPr>
          <w:b w:val="0"/>
        </w:rPr>
      </w:pPr>
      <w:r w:rsidRPr="00431953">
        <w:rPr>
          <w:b w:val="0"/>
        </w:rPr>
        <w:t>Approve Planning Committee (PC) Agenda for this meeting</w:t>
      </w:r>
    </w:p>
    <w:p w:rsidR="00B022A8" w:rsidRDefault="00B022A8" w:rsidP="00B022A8">
      <w:pPr>
        <w:pStyle w:val="ListSubhead1"/>
        <w:numPr>
          <w:ilvl w:val="0"/>
          <w:numId w:val="13"/>
        </w:numPr>
        <w:rPr>
          <w:b w:val="0"/>
        </w:rPr>
      </w:pPr>
      <w:r w:rsidRPr="00E1263C">
        <w:rPr>
          <w:b w:val="0"/>
        </w:rPr>
        <w:t xml:space="preserve">Approve draft minutes from the </w:t>
      </w:r>
      <w:r w:rsidR="006E52F5">
        <w:rPr>
          <w:b w:val="0"/>
        </w:rPr>
        <w:t>December 12</w:t>
      </w:r>
      <w:r w:rsidRPr="00C9032F">
        <w:rPr>
          <w:b w:val="0"/>
          <w:vertAlign w:val="superscript"/>
        </w:rPr>
        <w:t>th</w:t>
      </w:r>
      <w:r w:rsidRPr="00E1263C">
        <w:rPr>
          <w:b w:val="0"/>
        </w:rPr>
        <w:t>, 201</w:t>
      </w:r>
      <w:r>
        <w:rPr>
          <w:b w:val="0"/>
        </w:rPr>
        <w:t>9</w:t>
      </w:r>
      <w:r w:rsidRPr="00E1263C">
        <w:rPr>
          <w:b w:val="0"/>
        </w:rPr>
        <w:t xml:space="preserve"> </w:t>
      </w:r>
      <w:r>
        <w:rPr>
          <w:b w:val="0"/>
        </w:rPr>
        <w:t>PC meeting</w:t>
      </w:r>
    </w:p>
    <w:p w:rsidR="000F0B33" w:rsidRPr="00197C8C" w:rsidRDefault="006E52F5" w:rsidP="00197C8C">
      <w:pPr>
        <w:pStyle w:val="ListSubhead1"/>
        <w:numPr>
          <w:ilvl w:val="0"/>
          <w:numId w:val="13"/>
        </w:numPr>
        <w:rPr>
          <w:b w:val="0"/>
        </w:rPr>
      </w:pPr>
      <w:r>
        <w:rPr>
          <w:b w:val="0"/>
        </w:rPr>
        <w:t>Review of the 2020 PC Work Plan</w:t>
      </w:r>
    </w:p>
    <w:p w:rsidR="00B022A8" w:rsidRPr="00073B98" w:rsidRDefault="00B022A8" w:rsidP="00B022A8">
      <w:pPr>
        <w:pStyle w:val="PrimaryHeading"/>
      </w:pPr>
      <w:r w:rsidRPr="00CF15F6">
        <w:t xml:space="preserve">Endorsements </w:t>
      </w:r>
      <w:r w:rsidRPr="00486536">
        <w:t>(</w:t>
      </w:r>
      <w:r w:rsidR="0091217F">
        <w:t>9:</w:t>
      </w:r>
      <w:r w:rsidR="00E32FC0">
        <w:t>2</w:t>
      </w:r>
      <w:r w:rsidR="006E52F5">
        <w:t>0</w:t>
      </w:r>
      <w:r w:rsidR="0091217F">
        <w:t>-</w:t>
      </w:r>
      <w:r w:rsidR="006E52F5">
        <w:t>9</w:t>
      </w:r>
      <w:r w:rsidR="0091217F">
        <w:t>:</w:t>
      </w:r>
      <w:r w:rsidR="00E32FC0">
        <w:t>30</w:t>
      </w:r>
      <w:r w:rsidRPr="00486536">
        <w:t>)</w:t>
      </w:r>
    </w:p>
    <w:p w:rsidR="006E52F5" w:rsidRPr="00892975" w:rsidRDefault="006E52F5" w:rsidP="006E52F5">
      <w:pPr>
        <w:pStyle w:val="ListSubhead1"/>
        <w:numPr>
          <w:ilvl w:val="0"/>
          <w:numId w:val="13"/>
        </w:numPr>
        <w:spacing w:after="0"/>
        <w:rPr>
          <w:b w:val="0"/>
        </w:rPr>
      </w:pPr>
      <w:r>
        <w:t xml:space="preserve">Manual 14F Revisions </w:t>
      </w:r>
    </w:p>
    <w:p w:rsidR="006E52F5" w:rsidRPr="00105F62" w:rsidRDefault="006E52F5" w:rsidP="006E52F5">
      <w:pPr>
        <w:pStyle w:val="ListParagraph"/>
        <w:autoSpaceDE w:val="0"/>
        <w:autoSpaceDN w:val="0"/>
        <w:spacing w:before="40" w:after="240"/>
        <w:ind w:left="360"/>
        <w:rPr>
          <w:rFonts w:ascii="Arial Narrow" w:hAnsi="Arial Narrow" w:cs="Times New Roman"/>
          <w:b/>
          <w:sz w:val="24"/>
        </w:rPr>
      </w:pPr>
      <w:r>
        <w:rPr>
          <w:rFonts w:ascii="Arial Narrow" w:hAnsi="Arial Narrow" w:cs="Times New Roman"/>
          <w:sz w:val="24"/>
        </w:rPr>
        <w:t>Mr. Jason Bilash,</w:t>
      </w:r>
      <w:r w:rsidRPr="004033D7">
        <w:rPr>
          <w:rFonts w:ascii="Arial Narrow" w:hAnsi="Arial Narrow" w:cs="Times New Roman"/>
          <w:sz w:val="24"/>
        </w:rPr>
        <w:t xml:space="preserve"> PJM, will present </w:t>
      </w:r>
      <w:r>
        <w:rPr>
          <w:rFonts w:ascii="Arial Narrow" w:hAnsi="Arial Narrow" w:cs="Times New Roman"/>
          <w:sz w:val="24"/>
        </w:rPr>
        <w:t>a second read</w:t>
      </w:r>
      <w:r w:rsidRPr="004033D7">
        <w:rPr>
          <w:rFonts w:ascii="Arial Narrow" w:hAnsi="Arial Narrow" w:cs="Times New Roman"/>
          <w:sz w:val="24"/>
        </w:rPr>
        <w:t xml:space="preserve"> to </w:t>
      </w:r>
      <w:r w:rsidRPr="00E848D5">
        <w:rPr>
          <w:rFonts w:ascii="Arial Narrow" w:hAnsi="Arial Narrow" w:cs="Times New Roman"/>
          <w:sz w:val="24"/>
        </w:rPr>
        <w:t>M14F regarding the removal of FERC 715 language from the proposal window</w:t>
      </w:r>
      <w:r>
        <w:rPr>
          <w:rFonts w:ascii="Arial Narrow" w:hAnsi="Arial Narrow" w:cs="Times New Roman"/>
          <w:sz w:val="24"/>
        </w:rPr>
        <w:t xml:space="preserve">.  </w:t>
      </w:r>
      <w:r w:rsidRPr="00105F62">
        <w:rPr>
          <w:rFonts w:ascii="Arial Narrow" w:hAnsi="Arial Narrow" w:cs="Times New Roman"/>
          <w:b/>
          <w:sz w:val="24"/>
        </w:rPr>
        <w:t>The Committee will be requested to endorse the revisions at today’s meeting</w:t>
      </w:r>
      <w:r>
        <w:rPr>
          <w:rFonts w:ascii="Arial Narrow" w:hAnsi="Arial Narrow" w:cs="Times New Roman"/>
          <w:b/>
          <w:sz w:val="24"/>
        </w:rPr>
        <w:t>.</w:t>
      </w:r>
    </w:p>
    <w:p w:rsidR="000F0B33" w:rsidRPr="00197C8C" w:rsidRDefault="00B022A8" w:rsidP="00197C8C">
      <w:pPr>
        <w:pStyle w:val="PrimaryHeading"/>
      </w:pPr>
      <w:r>
        <w:t xml:space="preserve">First Reads </w:t>
      </w:r>
      <w:r w:rsidR="00E32FC0" w:rsidRPr="00486536">
        <w:t>(</w:t>
      </w:r>
      <w:r w:rsidR="00E32FC0">
        <w:t>9:30-9:45</w:t>
      </w:r>
      <w:r w:rsidR="00E32FC0" w:rsidRPr="00486536">
        <w:t>)</w:t>
      </w:r>
    </w:p>
    <w:p w:rsidR="00C50E58" w:rsidRDefault="00C50E58" w:rsidP="00C50E58">
      <w:pPr>
        <w:pStyle w:val="ListSubhead1"/>
        <w:numPr>
          <w:ilvl w:val="0"/>
          <w:numId w:val="13"/>
        </w:numPr>
        <w:spacing w:after="0"/>
      </w:pPr>
      <w:r w:rsidRPr="00C50E58">
        <w:t>TO/TOP Matrix V14</w:t>
      </w:r>
      <w:r>
        <w:t xml:space="preserve"> </w:t>
      </w:r>
    </w:p>
    <w:p w:rsidR="00C50E58" w:rsidRPr="00C50E58" w:rsidRDefault="00C50E58" w:rsidP="00C50E58">
      <w:pPr>
        <w:pStyle w:val="ListSubhead1"/>
        <w:numPr>
          <w:ilvl w:val="0"/>
          <w:numId w:val="0"/>
        </w:numPr>
        <w:spacing w:after="0"/>
        <w:ind w:left="360"/>
        <w:rPr>
          <w:b w:val="0"/>
        </w:rPr>
      </w:pPr>
      <w:r w:rsidRPr="00C50E58">
        <w:rPr>
          <w:b w:val="0"/>
        </w:rPr>
        <w:t>Mr. Srinivas Kappagantula, PJM, will present the proposed changes to the TO/TOP Matrix. The Committee will be requested to provide a recommendation to the TOA-AC to approve the Draft TO/TOP Matrix V1</w:t>
      </w:r>
      <w:r>
        <w:rPr>
          <w:b w:val="0"/>
        </w:rPr>
        <w:t>4</w:t>
      </w:r>
      <w:r w:rsidRPr="00C50E58">
        <w:rPr>
          <w:b w:val="0"/>
        </w:rPr>
        <w:t xml:space="preserve"> at the next meeting.</w:t>
      </w:r>
    </w:p>
    <w:p w:rsidR="005B4E3F" w:rsidRDefault="005B4E3F" w:rsidP="00197C8C">
      <w:pPr>
        <w:pStyle w:val="ListSubhead1"/>
        <w:numPr>
          <w:ilvl w:val="0"/>
          <w:numId w:val="0"/>
        </w:numPr>
        <w:spacing w:after="0"/>
        <w:rPr>
          <w:b w:val="0"/>
        </w:rPr>
      </w:pPr>
    </w:p>
    <w:p w:rsidR="00B022A8" w:rsidRDefault="00B022A8" w:rsidP="00B022A8">
      <w:pPr>
        <w:pStyle w:val="PrimaryHeading"/>
      </w:pPr>
      <w:r>
        <w:t xml:space="preserve">Informational </w:t>
      </w:r>
      <w:r w:rsidRPr="00486536">
        <w:t>Updates (</w:t>
      </w:r>
      <w:r w:rsidR="00DB2F76">
        <w:t>9</w:t>
      </w:r>
      <w:r w:rsidR="0091217F">
        <w:t>:45</w:t>
      </w:r>
      <w:r>
        <w:t>-</w:t>
      </w:r>
      <w:r w:rsidR="00DB2F76">
        <w:t>10:3</w:t>
      </w:r>
      <w:r>
        <w:t>0</w:t>
      </w:r>
      <w:r w:rsidRPr="00486536">
        <w:t>)</w:t>
      </w:r>
    </w:p>
    <w:p w:rsidR="009E0D03" w:rsidRDefault="009E0D03" w:rsidP="00B022A8">
      <w:pPr>
        <w:pStyle w:val="ListSubhead1"/>
        <w:numPr>
          <w:ilvl w:val="0"/>
          <w:numId w:val="13"/>
        </w:numPr>
        <w:spacing w:after="0"/>
      </w:pPr>
      <w:r>
        <w:t>FERC 845 Order</w:t>
      </w:r>
    </w:p>
    <w:p w:rsidR="009E0D03" w:rsidRDefault="009E0D03" w:rsidP="009E0D03">
      <w:pPr>
        <w:pStyle w:val="ListSubhead1"/>
        <w:numPr>
          <w:ilvl w:val="0"/>
          <w:numId w:val="0"/>
        </w:numPr>
        <w:spacing w:after="0"/>
        <w:ind w:left="360"/>
        <w:rPr>
          <w:b w:val="0"/>
        </w:rPr>
      </w:pPr>
      <w:r w:rsidRPr="009E0D03">
        <w:rPr>
          <w:b w:val="0"/>
        </w:rPr>
        <w:t>M</w:t>
      </w:r>
      <w:r w:rsidR="00FD0509">
        <w:rPr>
          <w:b w:val="0"/>
        </w:rPr>
        <w:t xml:space="preserve">s. </w:t>
      </w:r>
      <w:r w:rsidR="00EF7870">
        <w:rPr>
          <w:b w:val="0"/>
        </w:rPr>
        <w:t>Susan McGill</w:t>
      </w:r>
      <w:r>
        <w:rPr>
          <w:b w:val="0"/>
        </w:rPr>
        <w:t>, PJM, will review the recent FERC 845 ruling.</w:t>
      </w:r>
    </w:p>
    <w:p w:rsidR="00AC1D37" w:rsidRDefault="00AC1D37" w:rsidP="00F20544">
      <w:pPr>
        <w:pStyle w:val="ListSubhead1"/>
        <w:numPr>
          <w:ilvl w:val="0"/>
          <w:numId w:val="0"/>
        </w:numPr>
        <w:spacing w:after="0"/>
      </w:pPr>
      <w:bookmarkStart w:id="0" w:name="_GoBack"/>
      <w:bookmarkEnd w:id="0"/>
    </w:p>
    <w:p w:rsidR="005B4E3F" w:rsidRDefault="005B4E3F" w:rsidP="00B022A8">
      <w:pPr>
        <w:pStyle w:val="ListSubhead1"/>
        <w:numPr>
          <w:ilvl w:val="0"/>
          <w:numId w:val="13"/>
        </w:numPr>
        <w:spacing w:after="0"/>
      </w:pPr>
      <w:r>
        <w:t xml:space="preserve">Critical Infrastructure Stakeholder Oversight </w:t>
      </w:r>
    </w:p>
    <w:p w:rsidR="005B4E3F" w:rsidRPr="004D5331" w:rsidRDefault="004D5331" w:rsidP="005B4E3F">
      <w:pPr>
        <w:pStyle w:val="ListSubhead1"/>
        <w:numPr>
          <w:ilvl w:val="0"/>
          <w:numId w:val="0"/>
        </w:numPr>
        <w:spacing w:after="0"/>
        <w:ind w:left="360"/>
        <w:rPr>
          <w:b w:val="0"/>
        </w:rPr>
      </w:pPr>
      <w:r w:rsidRPr="004D5331">
        <w:rPr>
          <w:b w:val="0"/>
        </w:rPr>
        <w:t>PJM will discuss next steps for the Critical Infrastructure Stakeholder Oversight Issue Charge.</w:t>
      </w:r>
    </w:p>
    <w:p w:rsidR="005B4E3F" w:rsidRPr="004D5331" w:rsidRDefault="005B4E3F" w:rsidP="005B4E3F">
      <w:pPr>
        <w:pStyle w:val="ListSubhead1"/>
        <w:numPr>
          <w:ilvl w:val="0"/>
          <w:numId w:val="0"/>
        </w:numPr>
        <w:spacing w:after="0"/>
        <w:ind w:left="360"/>
        <w:rPr>
          <w:b w:val="0"/>
        </w:rPr>
      </w:pPr>
    </w:p>
    <w:p w:rsidR="00B022A8" w:rsidRPr="006314A6" w:rsidRDefault="006E52F5" w:rsidP="00B022A8">
      <w:pPr>
        <w:pStyle w:val="ListSubhead1"/>
        <w:numPr>
          <w:ilvl w:val="0"/>
          <w:numId w:val="13"/>
        </w:numPr>
        <w:spacing w:after="0"/>
      </w:pPr>
      <w:r>
        <w:t xml:space="preserve">Designated Entity Design </w:t>
      </w:r>
      <w:r w:rsidR="00AC1D37">
        <w:t>Standards</w:t>
      </w:r>
    </w:p>
    <w:p w:rsidR="00AC1D37" w:rsidRPr="00AC1D37" w:rsidRDefault="00491A3A" w:rsidP="00AC1D37">
      <w:pPr>
        <w:pStyle w:val="ListSubhead1"/>
        <w:numPr>
          <w:ilvl w:val="0"/>
          <w:numId w:val="0"/>
        </w:numPr>
        <w:ind w:left="360"/>
        <w:rPr>
          <w:b w:val="0"/>
        </w:rPr>
      </w:pPr>
      <w:r w:rsidRPr="00AC1D37">
        <w:rPr>
          <w:b w:val="0"/>
        </w:rPr>
        <w:t xml:space="preserve">Mr. Jay Liu, </w:t>
      </w:r>
      <w:r w:rsidR="00747567">
        <w:rPr>
          <w:b w:val="0"/>
        </w:rPr>
        <w:t xml:space="preserve">PJM, </w:t>
      </w:r>
      <w:r w:rsidR="00747567" w:rsidRPr="00747567">
        <w:rPr>
          <w:b w:val="0"/>
        </w:rPr>
        <w:t>will review the status of bi-annual (every two years) review of the Designated Entity Minimum Required Standards as required by the DEDSS Charter</w:t>
      </w:r>
      <w:r w:rsidR="00747567">
        <w:rPr>
          <w:b w:val="0"/>
        </w:rPr>
        <w:t>.</w:t>
      </w:r>
    </w:p>
    <w:p w:rsidR="00E51786" w:rsidRPr="00931C4D" w:rsidRDefault="00E51786" w:rsidP="00E51786">
      <w:pPr>
        <w:pStyle w:val="ListSubhead1"/>
        <w:numPr>
          <w:ilvl w:val="0"/>
          <w:numId w:val="13"/>
        </w:numPr>
        <w:spacing w:before="240"/>
        <w:rPr>
          <w:b w:val="0"/>
        </w:rPr>
      </w:pPr>
      <w:r>
        <w:t>Capacity Interconnection Rights Education</w:t>
      </w:r>
      <w:r>
        <w:br/>
      </w:r>
      <w:r w:rsidR="001E0E68" w:rsidRPr="00AD5006">
        <w:rPr>
          <w:b w:val="0"/>
        </w:rPr>
        <w:t>Mr. Jason Quevada</w:t>
      </w:r>
      <w:r w:rsidRPr="001A6271">
        <w:rPr>
          <w:b w:val="0"/>
        </w:rPr>
        <w:t>, PJM</w:t>
      </w:r>
      <w:r>
        <w:rPr>
          <w:b w:val="0"/>
        </w:rPr>
        <w:t xml:space="preserve">, </w:t>
      </w:r>
      <w:r w:rsidRPr="00B91DA5">
        <w:rPr>
          <w:b w:val="0"/>
        </w:rPr>
        <w:t xml:space="preserve">will provide </w:t>
      </w:r>
      <w:r w:rsidR="00E522E1">
        <w:rPr>
          <w:b w:val="0"/>
        </w:rPr>
        <w:t xml:space="preserve">follow up to data requests on </w:t>
      </w:r>
      <w:r>
        <w:rPr>
          <w:b w:val="0"/>
        </w:rPr>
        <w:t>the Capacity Interconnection</w:t>
      </w:r>
      <w:r w:rsidRPr="00B91DA5">
        <w:rPr>
          <w:b w:val="0"/>
        </w:rPr>
        <w:t xml:space="preserve"> Rights process.</w:t>
      </w:r>
    </w:p>
    <w:p w:rsidR="00E51786" w:rsidRPr="009E0D03" w:rsidRDefault="00B022A8" w:rsidP="009E0D03">
      <w:pPr>
        <w:pStyle w:val="ListSubhead1"/>
        <w:numPr>
          <w:ilvl w:val="0"/>
          <w:numId w:val="13"/>
        </w:numPr>
        <w:rPr>
          <w:rFonts w:ascii="Calibri" w:hAnsi="Calibri"/>
          <w:b w:val="0"/>
          <w:color w:val="1F497D"/>
          <w:sz w:val="22"/>
        </w:rPr>
      </w:pPr>
      <w:r>
        <w:lastRenderedPageBreak/>
        <w:t>Reliability Compliance Update</w:t>
      </w:r>
      <w:r>
        <w:br/>
      </w:r>
      <w:r w:rsidRPr="00EC3071">
        <w:rPr>
          <w:b w:val="0"/>
        </w:rPr>
        <w:t>Mr. Preston Walker, PJM, will provide an update on the activities, issues and items of interest at NERC, SERC, and RF</w:t>
      </w:r>
      <w:r>
        <w:rPr>
          <w:b w:val="0"/>
        </w:rPr>
        <w:t>.</w:t>
      </w:r>
    </w:p>
    <w:p w:rsidR="00AC1D37" w:rsidRPr="00E51786" w:rsidRDefault="00AC1D37" w:rsidP="00E51786">
      <w:pPr>
        <w:pStyle w:val="ListSubhead1"/>
        <w:numPr>
          <w:ilvl w:val="0"/>
          <w:numId w:val="13"/>
        </w:numPr>
        <w:spacing w:after="0"/>
        <w:rPr>
          <w:rFonts w:ascii="Calibri" w:hAnsi="Calibri"/>
          <w:b w:val="0"/>
          <w:color w:val="1F497D"/>
          <w:sz w:val="22"/>
        </w:rPr>
      </w:pPr>
      <w:r>
        <w:t>Model Build Activity Update</w:t>
      </w:r>
    </w:p>
    <w:p w:rsidR="00E51786" w:rsidRPr="00CF5034" w:rsidRDefault="00E51786" w:rsidP="00E51786">
      <w:pPr>
        <w:pStyle w:val="ListSubhead1"/>
        <w:numPr>
          <w:ilvl w:val="0"/>
          <w:numId w:val="0"/>
        </w:numPr>
        <w:spacing w:after="0"/>
        <w:ind w:left="360"/>
        <w:rPr>
          <w:rFonts w:ascii="Calibri" w:hAnsi="Calibri"/>
          <w:b w:val="0"/>
          <w:color w:val="1F497D"/>
          <w:sz w:val="22"/>
        </w:rPr>
      </w:pPr>
      <w:r w:rsidRPr="00BC74B5">
        <w:rPr>
          <w:b w:val="0"/>
        </w:rPr>
        <w:t xml:space="preserve">Mr. Peter Lamaina, PJM, will provide an update regarding current model build activities, including the 2020 series RTEP </w:t>
      </w:r>
      <w:r w:rsidR="00113042">
        <w:rPr>
          <w:b w:val="0"/>
        </w:rPr>
        <w:t>update</w:t>
      </w:r>
      <w:r w:rsidR="00113042">
        <w:rPr>
          <w:rFonts w:ascii="Segoe UI" w:hAnsi="Segoe UI" w:cs="Segoe UI"/>
          <w:color w:val="000000"/>
          <w:sz w:val="20"/>
          <w:szCs w:val="20"/>
        </w:rPr>
        <w:t xml:space="preserve"> </w:t>
      </w:r>
      <w:r w:rsidR="00113042" w:rsidRPr="00113042">
        <w:rPr>
          <w:b w:val="0"/>
        </w:rPr>
        <w:t>and MOD-032 announcement</w:t>
      </w:r>
      <w:r w:rsidR="00113042">
        <w:rPr>
          <w:rFonts w:ascii="Segoe UI" w:hAnsi="Segoe UI" w:cs="Segoe UI"/>
          <w:color w:val="000000"/>
          <w:sz w:val="20"/>
          <w:szCs w:val="20"/>
        </w:rPr>
        <w:t>.</w:t>
      </w:r>
    </w:p>
    <w:p w:rsidR="00E51786" w:rsidRPr="00892975" w:rsidRDefault="00E51786" w:rsidP="00E51786">
      <w:pPr>
        <w:pStyle w:val="ListSubhead1"/>
        <w:numPr>
          <w:ilvl w:val="0"/>
          <w:numId w:val="0"/>
        </w:numPr>
        <w:ind w:left="360"/>
        <w:rPr>
          <w:rFonts w:ascii="Calibri" w:hAnsi="Calibri"/>
          <w:b w:val="0"/>
          <w:color w:val="1F497D"/>
          <w:sz w:val="22"/>
        </w:rPr>
      </w:pPr>
    </w:p>
    <w:p w:rsidR="000F0B33" w:rsidRPr="00CF5034" w:rsidRDefault="000F0B33" w:rsidP="00B022A8">
      <w:pPr>
        <w:pStyle w:val="ListSubhead1"/>
        <w:numPr>
          <w:ilvl w:val="0"/>
          <w:numId w:val="0"/>
        </w:numPr>
        <w:spacing w:after="0"/>
        <w:ind w:left="360"/>
        <w:rPr>
          <w:rFonts w:ascii="Calibri" w:hAnsi="Calibri"/>
          <w:b w:val="0"/>
          <w:color w:val="1F497D"/>
          <w:sz w:val="22"/>
        </w:rPr>
      </w:pPr>
    </w:p>
    <w:p w:rsidR="00B022A8" w:rsidRPr="00DD584C" w:rsidRDefault="008924E2" w:rsidP="008924E2">
      <w:pPr>
        <w:pStyle w:val="PrimaryHeading"/>
      </w:pPr>
      <w:r>
        <w:t>Informational Posting</w:t>
      </w:r>
    </w:p>
    <w:p w:rsidR="006E52F5" w:rsidRPr="006E52F5" w:rsidRDefault="006E52F5" w:rsidP="00AC1D37">
      <w:pPr>
        <w:pStyle w:val="ListSubhead1"/>
        <w:numPr>
          <w:ilvl w:val="0"/>
          <w:numId w:val="0"/>
        </w:numPr>
        <w:spacing w:after="0"/>
        <w:ind w:left="9720" w:hanging="360"/>
        <w:rPr>
          <w:rFonts w:ascii="Calibri" w:hAnsi="Calibri"/>
          <w:b w:val="0"/>
          <w:color w:val="FF0000"/>
          <w:sz w:val="22"/>
        </w:rPr>
      </w:pPr>
    </w:p>
    <w:p w:rsidR="000F0B33" w:rsidRDefault="000F0B33" w:rsidP="00B022A8">
      <w:pPr>
        <w:pStyle w:val="ListSubhead1"/>
        <w:numPr>
          <w:ilvl w:val="0"/>
          <w:numId w:val="0"/>
        </w:numPr>
        <w:spacing w:after="0"/>
        <w:rPr>
          <w:b w:val="0"/>
        </w:rPr>
      </w:pPr>
    </w:p>
    <w:p w:rsidR="00B022A8" w:rsidRDefault="00B022A8" w:rsidP="00B022A8">
      <w:pPr>
        <w:pStyle w:val="PrimaryHeading"/>
      </w:pPr>
      <w:r>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830"/>
        <w:gridCol w:w="3002"/>
      </w:tblGrid>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February 04,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March 10,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April 14,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May 12,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June 02,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July 07,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August 04,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September 01,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October 06,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Wednesday, November 04,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Pr="00D75621" w:rsidRDefault="000F0B33" w:rsidP="000F0B33">
            <w:pPr>
              <w:pStyle w:val="AttendeesList"/>
              <w:rPr>
                <w:sz w:val="16"/>
              </w:rPr>
            </w:pPr>
            <w:r w:rsidRPr="00D75621">
              <w:rPr>
                <w:sz w:val="16"/>
              </w:rPr>
              <w:t>Tuesday, December 01, 2020</w:t>
            </w:r>
          </w:p>
        </w:tc>
        <w:tc>
          <w:tcPr>
            <w:tcW w:w="1620" w:type="dxa"/>
            <w:vAlign w:val="center"/>
          </w:tcPr>
          <w:p w:rsidR="000F0B33" w:rsidRPr="0084597A" w:rsidRDefault="000F0B33" w:rsidP="000F0B33">
            <w:pPr>
              <w:pStyle w:val="AttendeesList"/>
              <w:rPr>
                <w:sz w:val="16"/>
              </w:rPr>
            </w:pPr>
            <w:r w:rsidRPr="0084597A">
              <w:rPr>
                <w:sz w:val="16"/>
              </w:rPr>
              <w:t>9:00 a.m. – 12:00 p.m.</w:t>
            </w:r>
          </w:p>
        </w:tc>
        <w:tc>
          <w:tcPr>
            <w:tcW w:w="2830" w:type="dxa"/>
            <w:vAlign w:val="center"/>
          </w:tcPr>
          <w:p w:rsidR="000F0B33" w:rsidRPr="0084597A" w:rsidRDefault="000F0B33" w:rsidP="000F0B33">
            <w:pPr>
              <w:pStyle w:val="AttendeesList"/>
              <w:rPr>
                <w:sz w:val="16"/>
              </w:rPr>
            </w:pPr>
            <w:r w:rsidRPr="0084597A">
              <w:rPr>
                <w:sz w:val="16"/>
              </w:rPr>
              <w:t>Planning Committee</w:t>
            </w:r>
          </w:p>
        </w:tc>
        <w:tc>
          <w:tcPr>
            <w:tcW w:w="3002" w:type="dxa"/>
            <w:vAlign w:val="center"/>
          </w:tcPr>
          <w:p w:rsidR="000F0B33" w:rsidRPr="0084597A" w:rsidRDefault="000F0B33" w:rsidP="000F0B33">
            <w:pPr>
              <w:pStyle w:val="AttendeesList"/>
              <w:rPr>
                <w:sz w:val="16"/>
              </w:rPr>
            </w:pPr>
            <w:r w:rsidRPr="0084597A">
              <w:rPr>
                <w:sz w:val="16"/>
              </w:rPr>
              <w:t>PJM Conference &amp; Training Center/ WebEx</w:t>
            </w:r>
          </w:p>
        </w:tc>
      </w:tr>
      <w:tr w:rsidR="000F0B33" w:rsidRPr="0084597A" w:rsidTr="000F0B33">
        <w:trPr>
          <w:trHeight w:val="70"/>
        </w:trPr>
        <w:tc>
          <w:tcPr>
            <w:tcW w:w="2160" w:type="dxa"/>
            <w:vAlign w:val="bottom"/>
          </w:tcPr>
          <w:p w:rsidR="000F0B33" w:rsidRDefault="000F0B33" w:rsidP="000F0B33">
            <w:pPr>
              <w:pStyle w:val="AttendeesList"/>
              <w:rPr>
                <w:sz w:val="16"/>
              </w:rPr>
            </w:pPr>
          </w:p>
          <w:p w:rsidR="000F0B33" w:rsidRPr="00D75621" w:rsidRDefault="000F0B33" w:rsidP="000F0B33">
            <w:pPr>
              <w:pStyle w:val="AttendeesList"/>
              <w:rPr>
                <w:sz w:val="16"/>
              </w:rPr>
            </w:pPr>
          </w:p>
        </w:tc>
        <w:tc>
          <w:tcPr>
            <w:tcW w:w="1620" w:type="dxa"/>
            <w:vAlign w:val="center"/>
          </w:tcPr>
          <w:p w:rsidR="000F0B33" w:rsidRPr="0084597A" w:rsidRDefault="000F0B33" w:rsidP="000F0B33">
            <w:pPr>
              <w:pStyle w:val="AttendeesList"/>
              <w:rPr>
                <w:sz w:val="16"/>
              </w:rPr>
            </w:pPr>
          </w:p>
        </w:tc>
        <w:tc>
          <w:tcPr>
            <w:tcW w:w="2830" w:type="dxa"/>
            <w:vAlign w:val="center"/>
          </w:tcPr>
          <w:p w:rsidR="000F0B33" w:rsidRPr="0084597A" w:rsidRDefault="000F0B33" w:rsidP="000F0B33">
            <w:pPr>
              <w:pStyle w:val="AttendeesList"/>
              <w:rPr>
                <w:sz w:val="16"/>
              </w:rPr>
            </w:pPr>
          </w:p>
        </w:tc>
        <w:tc>
          <w:tcPr>
            <w:tcW w:w="3002" w:type="dxa"/>
            <w:vAlign w:val="center"/>
          </w:tcPr>
          <w:p w:rsidR="000F0B33" w:rsidRPr="0084597A" w:rsidRDefault="000F0B33" w:rsidP="000F0B33">
            <w:pPr>
              <w:pStyle w:val="AttendeesList"/>
              <w:rPr>
                <w:sz w:val="16"/>
              </w:rPr>
            </w:pPr>
          </w:p>
        </w:tc>
      </w:tr>
    </w:tbl>
    <w:p w:rsidR="00B022A8" w:rsidRDefault="00B022A8" w:rsidP="00B022A8">
      <w:pPr>
        <w:pStyle w:val="Author"/>
      </w:pPr>
      <w:r>
        <w:t>Author: Molly Mooney</w:t>
      </w:r>
    </w:p>
    <w:p w:rsidR="00B022A8" w:rsidRDefault="00B022A8" w:rsidP="00B022A8">
      <w:pPr>
        <w:pStyle w:val="DisclaimerHeading"/>
      </w:pPr>
    </w:p>
    <w:p w:rsidR="000F0B33" w:rsidRDefault="000F0B33" w:rsidP="00B022A8">
      <w:pPr>
        <w:pStyle w:val="DisclaimerHeading"/>
      </w:pPr>
    </w:p>
    <w:p w:rsidR="000F0B33" w:rsidRDefault="000F0B33"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022A8" w:rsidRPr="00B62597" w:rsidRDefault="00B022A8" w:rsidP="00B022A8">
      <w:pPr>
        <w:spacing w:after="0" w:line="240" w:lineRule="auto"/>
        <w:rPr>
          <w:rFonts w:ascii="Arial Narrow" w:eastAsia="Times New Roman" w:hAnsi="Arial Narrow" w:cs="Times New Roman"/>
          <w:sz w:val="16"/>
          <w:szCs w:val="16"/>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B022A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B022A8" w:rsidP="00B022A8">
      <w:pPr>
        <w:pStyle w:val="DisclaimerHeading"/>
      </w:pPr>
      <w:r>
        <w:rPr>
          <w:noProof/>
        </w:rPr>
        <w:lastRenderedPageBreak/>
        <w:drawing>
          <wp:inline distT="0" distB="0" distL="0" distR="0" wp14:anchorId="1B0A9E13" wp14:editId="015F045D">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3600" cy="4217035"/>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73E1FBA8" wp14:editId="3F805B99">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053203"/>
                    </a:xfrm>
                    <a:prstGeom prst="rect">
                      <a:avLst/>
                    </a:prstGeom>
                  </pic:spPr>
                </pic:pic>
              </a:graphicData>
            </a:graphic>
          </wp:inline>
        </w:drawing>
      </w:r>
    </w:p>
    <w:p w:rsidR="00B16F74" w:rsidRDefault="00B16F74" w:rsidP="00B022A8">
      <w:pPr>
        <w:pStyle w:val="DisclaimerHeading"/>
      </w:pPr>
    </w:p>
    <w:p w:rsidR="00B16F74" w:rsidRDefault="00B16F74" w:rsidP="00B022A8">
      <w:pPr>
        <w:pStyle w:val="DisclaimerHeading"/>
      </w:pPr>
    </w:p>
    <w:p w:rsidR="00B16F74" w:rsidRDefault="00B16F74" w:rsidP="00B022A8">
      <w:pPr>
        <w:pStyle w:val="DisclaimerHeading"/>
      </w:pP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353725DF" wp14:editId="1FB4BDCC">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25DF"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3A" w:rsidRDefault="00045A3A" w:rsidP="00B62597">
      <w:pPr>
        <w:spacing w:after="0" w:line="240" w:lineRule="auto"/>
      </w:pPr>
      <w:r>
        <w:separator/>
      </w:r>
    </w:p>
  </w:endnote>
  <w:endnote w:type="continuationSeparator" w:id="0">
    <w:p w:rsidR="00045A3A" w:rsidRDefault="00045A3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7870">
      <w:rPr>
        <w:rStyle w:val="PageNumber"/>
        <w:noProof/>
      </w:rPr>
      <w:t>2</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9E9B40" wp14:editId="20B6A8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1C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3A" w:rsidRDefault="00045A3A" w:rsidP="00B62597">
      <w:pPr>
        <w:spacing w:after="0" w:line="240" w:lineRule="auto"/>
      </w:pPr>
      <w:r>
        <w:separator/>
      </w:r>
    </w:p>
  </w:footnote>
  <w:footnote w:type="continuationSeparator" w:id="0">
    <w:p w:rsidR="00045A3A" w:rsidRDefault="00045A3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88F291" wp14:editId="2ECE959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8F291"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23036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64DB7CB" wp14:editId="2E90BCD7">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E0C813C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45A3A"/>
    <w:rsid w:val="000B61DB"/>
    <w:rsid w:val="000B679B"/>
    <w:rsid w:val="000F0B33"/>
    <w:rsid w:val="00105F62"/>
    <w:rsid w:val="00113042"/>
    <w:rsid w:val="00140844"/>
    <w:rsid w:val="00197C8C"/>
    <w:rsid w:val="001A0DED"/>
    <w:rsid w:val="001A6C8B"/>
    <w:rsid w:val="001B177C"/>
    <w:rsid w:val="001B2242"/>
    <w:rsid w:val="001D3B68"/>
    <w:rsid w:val="001E0E68"/>
    <w:rsid w:val="0023036D"/>
    <w:rsid w:val="002B2F98"/>
    <w:rsid w:val="002C1B2F"/>
    <w:rsid w:val="002D495E"/>
    <w:rsid w:val="00305238"/>
    <w:rsid w:val="00306394"/>
    <w:rsid w:val="00337321"/>
    <w:rsid w:val="00351124"/>
    <w:rsid w:val="00384757"/>
    <w:rsid w:val="003B55E1"/>
    <w:rsid w:val="003D7E5C"/>
    <w:rsid w:val="003E7A73"/>
    <w:rsid w:val="00491490"/>
    <w:rsid w:val="00491A3A"/>
    <w:rsid w:val="004969FA"/>
    <w:rsid w:val="004B66C5"/>
    <w:rsid w:val="004D5331"/>
    <w:rsid w:val="004D7CAA"/>
    <w:rsid w:val="00557B6C"/>
    <w:rsid w:val="00564DEE"/>
    <w:rsid w:val="00573D56"/>
    <w:rsid w:val="0057441E"/>
    <w:rsid w:val="005B4E3F"/>
    <w:rsid w:val="005C2EF1"/>
    <w:rsid w:val="005D6D05"/>
    <w:rsid w:val="00602967"/>
    <w:rsid w:val="006051AF"/>
    <w:rsid w:val="00606C3C"/>
    <w:rsid w:val="00632525"/>
    <w:rsid w:val="006450B8"/>
    <w:rsid w:val="006710C2"/>
    <w:rsid w:val="006C472C"/>
    <w:rsid w:val="006E52F5"/>
    <w:rsid w:val="006E55A1"/>
    <w:rsid w:val="00703579"/>
    <w:rsid w:val="00712CAA"/>
    <w:rsid w:val="00716A8B"/>
    <w:rsid w:val="007436B1"/>
    <w:rsid w:val="00747567"/>
    <w:rsid w:val="00751A04"/>
    <w:rsid w:val="00754C6D"/>
    <w:rsid w:val="00755096"/>
    <w:rsid w:val="007A34A3"/>
    <w:rsid w:val="007C7662"/>
    <w:rsid w:val="008068A4"/>
    <w:rsid w:val="00837B12"/>
    <w:rsid w:val="00882652"/>
    <w:rsid w:val="0088561C"/>
    <w:rsid w:val="008924E2"/>
    <w:rsid w:val="00895F08"/>
    <w:rsid w:val="008E0110"/>
    <w:rsid w:val="0091217F"/>
    <w:rsid w:val="00917386"/>
    <w:rsid w:val="009346EB"/>
    <w:rsid w:val="009A5430"/>
    <w:rsid w:val="009E0D03"/>
    <w:rsid w:val="009F1A60"/>
    <w:rsid w:val="009F52D5"/>
    <w:rsid w:val="00A05391"/>
    <w:rsid w:val="00A11AB7"/>
    <w:rsid w:val="00A24DCB"/>
    <w:rsid w:val="00A317A9"/>
    <w:rsid w:val="00A45334"/>
    <w:rsid w:val="00A93B09"/>
    <w:rsid w:val="00AC1D37"/>
    <w:rsid w:val="00AD5006"/>
    <w:rsid w:val="00B022A8"/>
    <w:rsid w:val="00B16D95"/>
    <w:rsid w:val="00B16F74"/>
    <w:rsid w:val="00B20316"/>
    <w:rsid w:val="00B34E3C"/>
    <w:rsid w:val="00B62597"/>
    <w:rsid w:val="00BA3AD4"/>
    <w:rsid w:val="00BA6146"/>
    <w:rsid w:val="00BB531B"/>
    <w:rsid w:val="00BF331B"/>
    <w:rsid w:val="00C02A84"/>
    <w:rsid w:val="00C439EC"/>
    <w:rsid w:val="00C50E58"/>
    <w:rsid w:val="00C72168"/>
    <w:rsid w:val="00C740C4"/>
    <w:rsid w:val="00CA49B9"/>
    <w:rsid w:val="00CC1B47"/>
    <w:rsid w:val="00D12691"/>
    <w:rsid w:val="00D136EA"/>
    <w:rsid w:val="00D17BC3"/>
    <w:rsid w:val="00D251ED"/>
    <w:rsid w:val="00D71807"/>
    <w:rsid w:val="00D95949"/>
    <w:rsid w:val="00DB29E9"/>
    <w:rsid w:val="00DB2F76"/>
    <w:rsid w:val="00DE34CF"/>
    <w:rsid w:val="00E1605D"/>
    <w:rsid w:val="00E32FC0"/>
    <w:rsid w:val="00E51786"/>
    <w:rsid w:val="00E522E1"/>
    <w:rsid w:val="00E64EB2"/>
    <w:rsid w:val="00E848D5"/>
    <w:rsid w:val="00E96E8D"/>
    <w:rsid w:val="00EB68B0"/>
    <w:rsid w:val="00EC7E55"/>
    <w:rsid w:val="00EF7870"/>
    <w:rsid w:val="00F15DE2"/>
    <w:rsid w:val="00F20544"/>
    <w:rsid w:val="00F4190F"/>
    <w:rsid w:val="00FC2B9A"/>
    <w:rsid w:val="00FC2CA5"/>
    <w:rsid w:val="00FD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A8E385"/>
  <w15:docId w15:val="{ED400814-6350-4C10-B29E-68EEC4D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765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Mooney, Molly</cp:lastModifiedBy>
  <cp:revision>31</cp:revision>
  <cp:lastPrinted>2019-12-23T15:55:00Z</cp:lastPrinted>
  <dcterms:created xsi:type="dcterms:W3CDTF">2019-11-04T17:29:00Z</dcterms:created>
  <dcterms:modified xsi:type="dcterms:W3CDTF">2020-01-02T19:25:00Z</dcterms:modified>
</cp:coreProperties>
</file>