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811B9" w:rsidP="00755096">
      <w:pPr>
        <w:pStyle w:val="MeetingDetails"/>
      </w:pPr>
      <w:r>
        <w:t>Special Planning Committee – Consideration of Cost Commitment for Evaluation of Competitive Transmission Proposals</w:t>
      </w:r>
    </w:p>
    <w:p w:rsidR="00B62597" w:rsidRPr="00B62597" w:rsidRDefault="00010057" w:rsidP="00755096">
      <w:pPr>
        <w:pStyle w:val="MeetingDetails"/>
      </w:pPr>
      <w:r>
        <w:t>PJM Conference and Training Center</w:t>
      </w:r>
      <w:bookmarkStart w:id="0" w:name="_GoBack"/>
      <w:bookmarkEnd w:id="0"/>
    </w:p>
    <w:p w:rsidR="00B62597" w:rsidRPr="00B62597" w:rsidRDefault="007E34E1" w:rsidP="00755096">
      <w:pPr>
        <w:pStyle w:val="MeetingDetails"/>
      </w:pPr>
      <w:r>
        <w:t>March 6</w:t>
      </w:r>
      <w:r w:rsidR="002B2F98">
        <w:t xml:space="preserve">, </w:t>
      </w:r>
      <w:r w:rsidR="00010057">
        <w:t>201</w:t>
      </w:r>
      <w:r w:rsidR="00CB19DE">
        <w:t>8</w:t>
      </w:r>
    </w:p>
    <w:p w:rsidR="00B62597" w:rsidRDefault="007811B9" w:rsidP="00755096">
      <w:pPr>
        <w:pStyle w:val="MeetingDetails"/>
      </w:pPr>
      <w:r>
        <w:t>1</w:t>
      </w:r>
      <w:r w:rsidR="002B2F98">
        <w:t xml:space="preserve">:00 </w:t>
      </w:r>
      <w:r>
        <w:t>p</w:t>
      </w:r>
      <w:r w:rsidR="002B2F98">
        <w:t xml:space="preserve">.m. – </w:t>
      </w:r>
      <w:r>
        <w:t>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F0B2E">
        <w:t>1</w:t>
      </w:r>
      <w:r w:rsidR="00543DC1">
        <w:t>:00-</w:t>
      </w:r>
      <w:r w:rsidR="00BF0B2E">
        <w:t>1</w:t>
      </w:r>
      <w:r>
        <w:t>:0</w:t>
      </w:r>
      <w:r w:rsidR="00543DC1">
        <w:t>5</w:t>
      </w:r>
      <w:r w:rsidR="00B62597" w:rsidRPr="00B62597">
        <w:t>)</w:t>
      </w:r>
    </w:p>
    <w:bookmarkEnd w:id="1"/>
    <w:bookmarkEnd w:id="2"/>
    <w:p w:rsidR="00B62597" w:rsidRPr="007E34E1" w:rsidRDefault="0016616F" w:rsidP="0016616F">
      <w:pPr>
        <w:pStyle w:val="SecondaryHeading-Numbered"/>
      </w:pPr>
      <w:r w:rsidRPr="0016616F">
        <w:rPr>
          <w:b w:val="0"/>
        </w:rPr>
        <w:t xml:space="preserve">Ms. </w:t>
      </w:r>
      <w:r>
        <w:rPr>
          <w:b w:val="0"/>
        </w:rPr>
        <w:t>Laura Walter</w:t>
      </w:r>
      <w:r w:rsidR="00ED1115">
        <w:rPr>
          <w:b w:val="0"/>
        </w:rPr>
        <w:t>, PJM,</w:t>
      </w:r>
      <w:r w:rsidRPr="0016616F">
        <w:rPr>
          <w:b w:val="0"/>
        </w:rPr>
        <w:t xml:space="preserve"> will provide </w:t>
      </w:r>
      <w:r w:rsidR="004252B6" w:rsidRPr="0016616F">
        <w:rPr>
          <w:b w:val="0"/>
        </w:rPr>
        <w:t>announcements;</w:t>
      </w:r>
      <w:r w:rsidRPr="0016616F">
        <w:rPr>
          <w:b w:val="0"/>
        </w:rPr>
        <w:t xml:space="preserve"> review the Antitrust, Code of Conduct</w:t>
      </w:r>
      <w:r w:rsidR="007E34E1">
        <w:rPr>
          <w:b w:val="0"/>
        </w:rPr>
        <w:t>,</w:t>
      </w:r>
      <w:r w:rsidRPr="0016616F">
        <w:rPr>
          <w:b w:val="0"/>
        </w:rPr>
        <w:t xml:space="preserve"> Public Meetings/Media Participation Guidelines</w:t>
      </w:r>
      <w:r w:rsidR="007E34E1">
        <w:rPr>
          <w:b w:val="0"/>
        </w:rPr>
        <w:t xml:space="preserve"> and WebEx identification guidelines.  The committee will be asked to approve the draft minutes from the February 9, 2018 meeting.</w:t>
      </w:r>
    </w:p>
    <w:p w:rsidR="007E34E1" w:rsidRPr="007E34E1" w:rsidRDefault="00650C97" w:rsidP="007E34E1">
      <w:pPr>
        <w:pStyle w:val="SecondaryHeading-Numbered"/>
        <w:numPr>
          <w:ilvl w:val="0"/>
          <w:numId w:val="0"/>
        </w:numPr>
        <w:ind w:left="360"/>
      </w:pPr>
      <w:hyperlink r:id="rId8" w:history="1">
        <w:r w:rsidR="007E34E1" w:rsidRPr="007E34E1">
          <w:rPr>
            <w:rStyle w:val="Hyperlink"/>
            <w:b w:val="0"/>
          </w:rPr>
          <w:t>Order 1000 Lessons Learned Issue Tracking</w:t>
        </w:r>
      </w:hyperlink>
    </w:p>
    <w:p w:rsidR="001D3B68" w:rsidRPr="00DB29E9" w:rsidRDefault="00606F11" w:rsidP="001D3B68">
      <w:pPr>
        <w:pStyle w:val="PrimaryHeading"/>
      </w:pPr>
      <w:r>
        <w:t>Education</w:t>
      </w:r>
      <w:r w:rsidR="001D3B68">
        <w:t xml:space="preserve"> (</w:t>
      </w:r>
      <w:r w:rsidR="00DB318A">
        <w:t>1:05-</w:t>
      </w:r>
      <w:r w:rsidR="00184C42">
        <w:t>2:45</w:t>
      </w:r>
      <w:r w:rsidR="001D3B68">
        <w:t>)</w:t>
      </w:r>
    </w:p>
    <w:p w:rsidR="00EA3E6D" w:rsidRDefault="00DB31F7" w:rsidP="00337145">
      <w:pPr>
        <w:pStyle w:val="SecondaryHeading-Numbered"/>
        <w:rPr>
          <w:b w:val="0"/>
        </w:rPr>
      </w:pPr>
      <w:r>
        <w:rPr>
          <w:b w:val="0"/>
        </w:rPr>
        <w:t>Ms. Sue Glatz, PJM will r</w:t>
      </w:r>
      <w:r w:rsidR="00EA3E6D">
        <w:rPr>
          <w:b w:val="0"/>
        </w:rPr>
        <w:t>eview of Order 1000 language</w:t>
      </w:r>
      <w:r w:rsidR="003222AB">
        <w:rPr>
          <w:b w:val="0"/>
        </w:rPr>
        <w:t xml:space="preserve"> related to cost containment</w:t>
      </w:r>
    </w:p>
    <w:p w:rsidR="007E34E1" w:rsidRDefault="007E34E1" w:rsidP="00337145">
      <w:pPr>
        <w:pStyle w:val="SecondaryHeading-Numbered"/>
        <w:rPr>
          <w:b w:val="0"/>
        </w:rPr>
      </w:pPr>
      <w:r w:rsidRPr="00EA1808">
        <w:rPr>
          <w:b w:val="0"/>
        </w:rPr>
        <w:t>M</w:t>
      </w:r>
      <w:r w:rsidR="00CD4E6A">
        <w:rPr>
          <w:b w:val="0"/>
        </w:rPr>
        <w:t>r. Jason Shoemaker, PJM, will present education on competitive</w:t>
      </w:r>
      <w:r w:rsidR="00DB31F7">
        <w:rPr>
          <w:b w:val="0"/>
        </w:rPr>
        <w:t xml:space="preserve"> transmission models</w:t>
      </w:r>
      <w:r w:rsidR="00EA3E6D">
        <w:rPr>
          <w:b w:val="0"/>
        </w:rPr>
        <w:t xml:space="preserve"> </w:t>
      </w:r>
      <w:r w:rsidR="00CD4E6A">
        <w:rPr>
          <w:b w:val="0"/>
        </w:rPr>
        <w:t xml:space="preserve"> </w:t>
      </w:r>
    </w:p>
    <w:p w:rsidR="007C5E88" w:rsidRDefault="007C5E88" w:rsidP="00880228">
      <w:pPr>
        <w:pStyle w:val="SecondaryHeading-Numbered"/>
        <w:rPr>
          <w:b w:val="0"/>
        </w:rPr>
      </w:pPr>
      <w:r w:rsidRPr="00880228">
        <w:rPr>
          <w:b w:val="0"/>
        </w:rPr>
        <w:t>Ms. Sharon Segner</w:t>
      </w:r>
      <w:r w:rsidR="00DB318A" w:rsidRPr="00880228">
        <w:rPr>
          <w:b w:val="0"/>
        </w:rPr>
        <w:t>, LS Power,</w:t>
      </w:r>
      <w:r w:rsidR="00CD4E6A">
        <w:rPr>
          <w:b w:val="0"/>
        </w:rPr>
        <w:t xml:space="preserve"> will present </w:t>
      </w:r>
      <w:r w:rsidR="000D11C2">
        <w:rPr>
          <w:b w:val="0"/>
        </w:rPr>
        <w:t>two</w:t>
      </w:r>
      <w:r w:rsidR="003222AB">
        <w:rPr>
          <w:b w:val="0"/>
        </w:rPr>
        <w:t xml:space="preserve"> </w:t>
      </w:r>
      <w:r w:rsidR="00CD4E6A">
        <w:rPr>
          <w:b w:val="0"/>
        </w:rPr>
        <w:t xml:space="preserve">proposed </w:t>
      </w:r>
      <w:r w:rsidR="003222AB">
        <w:rPr>
          <w:b w:val="0"/>
        </w:rPr>
        <w:t>Analytical Framework T</w:t>
      </w:r>
      <w:r w:rsidR="00CD4E6A">
        <w:rPr>
          <w:b w:val="0"/>
        </w:rPr>
        <w:t>empla</w:t>
      </w:r>
      <w:r w:rsidR="000D11C2">
        <w:rPr>
          <w:b w:val="0"/>
        </w:rPr>
        <w:t>tes. Stakeholder feedback on these templates is requested in advance of the March 16 meeting.</w:t>
      </w:r>
    </w:p>
    <w:p w:rsidR="003222AB" w:rsidRPr="003222AB" w:rsidRDefault="003222AB" w:rsidP="003222AB">
      <w:pPr>
        <w:pStyle w:val="ListSubhead1"/>
        <w:numPr>
          <w:ilvl w:val="0"/>
          <w:numId w:val="0"/>
        </w:numPr>
        <w:spacing w:after="0"/>
        <w:ind w:left="360"/>
        <w:rPr>
          <w:b w:val="0"/>
          <w:sz w:val="22"/>
        </w:rPr>
      </w:pPr>
      <w:r w:rsidRPr="003222AB">
        <w:rPr>
          <w:b w:val="0"/>
          <w:sz w:val="22"/>
        </w:rPr>
        <w:t>#1: An Evaluation Template for Assessing the Quality and Legal Enforceability of the Cost Containment Proposal</w:t>
      </w:r>
    </w:p>
    <w:p w:rsidR="003222AB" w:rsidRPr="003222AB" w:rsidRDefault="003222AB" w:rsidP="003222AB">
      <w:pPr>
        <w:pStyle w:val="ListSubhead1"/>
        <w:numPr>
          <w:ilvl w:val="0"/>
          <w:numId w:val="0"/>
        </w:numPr>
        <w:spacing w:after="0"/>
        <w:ind w:left="360"/>
        <w:rPr>
          <w:b w:val="0"/>
          <w:sz w:val="22"/>
        </w:rPr>
      </w:pPr>
      <w:r w:rsidRPr="003222AB">
        <w:rPr>
          <w:b w:val="0"/>
          <w:sz w:val="22"/>
        </w:rPr>
        <w:t xml:space="preserve">#2: An Evaluation Template for Reviewing </w:t>
      </w:r>
      <w:r>
        <w:rPr>
          <w:b w:val="0"/>
          <w:sz w:val="22"/>
        </w:rPr>
        <w:t>a</w:t>
      </w:r>
      <w:r w:rsidRPr="003222AB">
        <w:rPr>
          <w:b w:val="0"/>
          <w:sz w:val="22"/>
        </w:rPr>
        <w:t xml:space="preserve"> Construction Cost Cap Proposal</w:t>
      </w:r>
    </w:p>
    <w:p w:rsidR="003222AB" w:rsidRPr="003222AB" w:rsidRDefault="003222AB" w:rsidP="003222AB">
      <w:pPr>
        <w:pStyle w:val="ListSubhead1"/>
        <w:numPr>
          <w:ilvl w:val="0"/>
          <w:numId w:val="0"/>
        </w:numPr>
        <w:spacing w:after="0"/>
        <w:ind w:left="360"/>
        <w:rPr>
          <w:b w:val="0"/>
        </w:rPr>
      </w:pPr>
    </w:p>
    <w:p w:rsidR="00DB31F7" w:rsidRDefault="00DB31F7" w:rsidP="00DB31F7">
      <w:pPr>
        <w:pStyle w:val="SecondaryHeading-Numbered"/>
        <w:rPr>
          <w:b w:val="0"/>
        </w:rPr>
      </w:pPr>
      <w:r>
        <w:rPr>
          <w:b w:val="0"/>
        </w:rPr>
        <w:t xml:space="preserve">Mr. Jay Liu, PJM will present an overview of the project implementation process (Manual 14C). </w:t>
      </w:r>
    </w:p>
    <w:p w:rsidR="00060C0E" w:rsidRPr="00880228" w:rsidRDefault="00060C0E" w:rsidP="00880228">
      <w:pPr>
        <w:pStyle w:val="SecondaryHeading-Numbered"/>
        <w:rPr>
          <w:b w:val="0"/>
        </w:rPr>
      </w:pPr>
      <w:r>
        <w:rPr>
          <w:b w:val="0"/>
        </w:rPr>
        <w:t>Mr. Jason Shoemaker will present draft topics on rate analysis; education to be presented at March 16 meeting.</w:t>
      </w:r>
    </w:p>
    <w:p w:rsidR="001D3B68" w:rsidRDefault="00606F11" w:rsidP="001D3B68">
      <w:pPr>
        <w:pStyle w:val="PrimaryHeading"/>
      </w:pPr>
      <w:r>
        <w:t xml:space="preserve">CBIR Process </w:t>
      </w:r>
      <w:r w:rsidR="003756AD">
        <w:t>(2:55</w:t>
      </w:r>
      <w:r w:rsidR="00DB318A">
        <w:t>-3:55</w:t>
      </w:r>
      <w:r w:rsidR="001D3B68" w:rsidRPr="00DB29E9">
        <w:t>)</w:t>
      </w:r>
    </w:p>
    <w:p w:rsidR="00202473" w:rsidRPr="00900C5E" w:rsidRDefault="00202473" w:rsidP="00202473">
      <w:pPr>
        <w:pStyle w:val="SecondaryHeading-Numbered"/>
        <w:rPr>
          <w:b w:val="0"/>
        </w:rPr>
      </w:pPr>
      <w:r w:rsidRPr="00900C5E">
        <w:rPr>
          <w:b w:val="0"/>
        </w:rPr>
        <w:t xml:space="preserve">Ms. </w:t>
      </w:r>
      <w:r w:rsidR="00900C5E" w:rsidRPr="00900C5E">
        <w:rPr>
          <w:b w:val="0"/>
        </w:rPr>
        <w:t>Fabiano</w:t>
      </w:r>
      <w:r w:rsidR="00EA1808">
        <w:rPr>
          <w:b w:val="0"/>
        </w:rPr>
        <w:t>, PJM,</w:t>
      </w:r>
      <w:r w:rsidR="007E34E1">
        <w:rPr>
          <w:b w:val="0"/>
        </w:rPr>
        <w:t xml:space="preserve"> will</w:t>
      </w:r>
      <w:r w:rsidR="00A5047B">
        <w:rPr>
          <w:b w:val="0"/>
        </w:rPr>
        <w:t xml:space="preserve"> </w:t>
      </w:r>
      <w:r w:rsidR="007E34E1">
        <w:rPr>
          <w:b w:val="0"/>
        </w:rPr>
        <w:t>continue a discussion</w:t>
      </w:r>
      <w:r w:rsidRPr="00900C5E">
        <w:rPr>
          <w:b w:val="0"/>
        </w:rPr>
        <w:t xml:space="preserve"> to </w:t>
      </w:r>
      <w:r w:rsidR="000D11C2">
        <w:rPr>
          <w:b w:val="0"/>
        </w:rPr>
        <w:t xml:space="preserve">review and </w:t>
      </w:r>
      <w:r w:rsidRPr="00900C5E">
        <w:rPr>
          <w:b w:val="0"/>
        </w:rPr>
        <w:t>gather</w:t>
      </w:r>
      <w:r w:rsidR="000D11C2">
        <w:rPr>
          <w:b w:val="0"/>
        </w:rPr>
        <w:t xml:space="preserve"> additional</w:t>
      </w:r>
      <w:r w:rsidRPr="00900C5E">
        <w:rPr>
          <w:b w:val="0"/>
        </w:rPr>
        <w:t xml:space="preserve"> stakeholder interests. Pre-prepared interests can be provided in advance of the meeting (email to </w:t>
      </w:r>
      <w:hyperlink r:id="rId9" w:history="1">
        <w:r w:rsidR="00900C5E" w:rsidRPr="00900C5E">
          <w:rPr>
            <w:rStyle w:val="Hyperlink"/>
            <w:b w:val="0"/>
          </w:rPr>
          <w:t>laura.walter@pjm.com</w:t>
        </w:r>
      </w:hyperlink>
      <w:r w:rsidRPr="00900C5E">
        <w:rPr>
          <w:b w:val="0"/>
        </w:rPr>
        <w:t>) or during the meeting. If not provided in advance, stakeholders should come with interests ready to share during the meeting.</w:t>
      </w:r>
    </w:p>
    <w:p w:rsidR="00202473" w:rsidRDefault="00202473" w:rsidP="00202473">
      <w:pPr>
        <w:pStyle w:val="SecondaryHeading-Numbered"/>
        <w:numPr>
          <w:ilvl w:val="0"/>
          <w:numId w:val="0"/>
        </w:numPr>
        <w:ind w:left="360"/>
        <w:rPr>
          <w:b w:val="0"/>
          <w:i/>
          <w:sz w:val="20"/>
          <w:szCs w:val="20"/>
        </w:rPr>
      </w:pPr>
      <w:r w:rsidRPr="00202473">
        <w:rPr>
          <w:b w:val="0"/>
          <w:i/>
          <w:sz w:val="20"/>
          <w:szCs w:val="20"/>
        </w:rPr>
        <w:t>The purpose of this step is to ensure that all stakeholders have a common understanding of each other’s interests vis-à-vis their potential positions on individual issues (interests and positions are different – positions are assertions about what people say they want, while interests are why people want what they want (needs, motivations, concerns, and desires behind the position) –</w:t>
      </w:r>
      <w:hyperlink r:id="rId10" w:history="1">
        <w:r w:rsidRPr="00900C5E">
          <w:rPr>
            <w:rStyle w:val="Hyperlink"/>
            <w:b w:val="0"/>
            <w:i/>
            <w:sz w:val="20"/>
            <w:szCs w:val="20"/>
          </w:rPr>
          <w:t>Manual 34</w:t>
        </w:r>
      </w:hyperlink>
      <w:r w:rsidRPr="00202473">
        <w:rPr>
          <w:b w:val="0"/>
          <w:i/>
          <w:sz w:val="20"/>
          <w:szCs w:val="20"/>
        </w:rPr>
        <w:t xml:space="preserve">, Section 7.2(2) </w:t>
      </w:r>
    </w:p>
    <w:p w:rsidR="007E34E1" w:rsidRPr="00EA1808" w:rsidRDefault="007E34E1" w:rsidP="00EA1808">
      <w:pPr>
        <w:pStyle w:val="ListSubhead1"/>
        <w:rPr>
          <w:b w:val="0"/>
          <w:i/>
          <w:sz w:val="20"/>
          <w:szCs w:val="20"/>
        </w:rPr>
      </w:pPr>
      <w:r w:rsidRPr="00EA1808">
        <w:rPr>
          <w:b w:val="0"/>
        </w:rPr>
        <w:t xml:space="preserve">Ms. Fabiano will ask the committee to engage in design component development and brainstorming of solution components. </w:t>
      </w:r>
      <w:r w:rsidR="00EA1808" w:rsidRPr="00EA1808">
        <w:rPr>
          <w:b w:val="0"/>
        </w:rPr>
        <w:t xml:space="preserve">Additional design components can be provided in advance of the meeting (email to: </w:t>
      </w:r>
      <w:hyperlink r:id="rId11" w:history="1">
        <w:r w:rsidR="003756AD" w:rsidRPr="002D454A">
          <w:rPr>
            <w:rStyle w:val="Hyperlink"/>
            <w:b w:val="0"/>
          </w:rPr>
          <w:t>laura.walter@pjm.com</w:t>
        </w:r>
      </w:hyperlink>
      <w:r w:rsidR="00EA1808" w:rsidRPr="00EA1808">
        <w:rPr>
          <w:b w:val="0"/>
        </w:rPr>
        <w:t xml:space="preserve">) or during the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BF0B2E" w:rsidP="00BB531B">
            <w:pPr>
              <w:pStyle w:val="PrimaryHeading"/>
            </w:pPr>
            <w:r>
              <w:lastRenderedPageBreak/>
              <w:t>Future Agenda Items (3:5</w:t>
            </w:r>
            <w:r w:rsidR="00DB318A">
              <w:t>5</w:t>
            </w:r>
            <w:r w:rsidR="003D627D">
              <w:t>-4:00</w:t>
            </w:r>
            <w:r w:rsidR="00BB531B">
              <w:t>)</w:t>
            </w:r>
          </w:p>
        </w:tc>
      </w:tr>
      <w:tr w:rsidR="00BB531B" w:rsidTr="00BB531B">
        <w:trPr>
          <w:trHeight w:val="296"/>
        </w:trPr>
        <w:tc>
          <w:tcPr>
            <w:tcW w:w="9576" w:type="dxa"/>
            <w:gridSpan w:val="3"/>
          </w:tcPr>
          <w:p w:rsidR="00900C5E" w:rsidRPr="00D043C5" w:rsidRDefault="00EA1808" w:rsidP="007E34E1">
            <w:pPr>
              <w:pStyle w:val="ListSubhead1"/>
              <w:numPr>
                <w:ilvl w:val="0"/>
                <w:numId w:val="0"/>
              </w:numPr>
              <w:ind w:left="360"/>
              <w:rPr>
                <w:b w:val="0"/>
              </w:rPr>
            </w:pPr>
            <w:r w:rsidRPr="00EA1808">
              <w:rPr>
                <w:b w:val="0"/>
              </w:rPr>
              <w:t>Participants will have the opportunity to request the addition of any new item(s) to the agenda of a future meeting.</w:t>
            </w:r>
          </w:p>
        </w:tc>
      </w:tr>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16616F" w:rsidP="00010057">
            <w:pPr>
              <w:pStyle w:val="AttendeesList"/>
            </w:pPr>
            <w:r>
              <w:t>March 16</w:t>
            </w:r>
            <w:r w:rsidR="002B2F98">
              <w:t xml:space="preserve">, </w:t>
            </w:r>
            <w:r w:rsidR="00CB19DE">
              <w:t>2018</w:t>
            </w:r>
          </w:p>
        </w:tc>
        <w:tc>
          <w:tcPr>
            <w:tcW w:w="3192" w:type="dxa"/>
            <w:vAlign w:val="center"/>
          </w:tcPr>
          <w:p w:rsidR="002B2F98" w:rsidRPr="00B62597" w:rsidRDefault="0016616F" w:rsidP="0016616F">
            <w:pPr>
              <w:pStyle w:val="AttendeesList"/>
            </w:pPr>
            <w:r>
              <w:t>1</w:t>
            </w:r>
            <w:r w:rsidR="00010057">
              <w:t xml:space="preserve">:00 </w:t>
            </w:r>
            <w:r>
              <w:t>p</w:t>
            </w:r>
            <w:r w:rsidR="00010057">
              <w:t>.m.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6616F" w:rsidP="0016616F">
            <w:pPr>
              <w:pStyle w:val="AttendeesList"/>
            </w:pPr>
            <w:r>
              <w:t>April 3</w:t>
            </w:r>
            <w:r w:rsidR="002B2F98">
              <w:t xml:space="preserve">, </w:t>
            </w:r>
            <w:r w:rsidR="00CB19DE">
              <w:t>2018</w:t>
            </w:r>
          </w:p>
        </w:tc>
        <w:tc>
          <w:tcPr>
            <w:tcW w:w="3192" w:type="dxa"/>
            <w:vAlign w:val="center"/>
          </w:tcPr>
          <w:p w:rsidR="002B2F98" w:rsidRPr="00B62597" w:rsidRDefault="0016616F" w:rsidP="0016616F">
            <w:pPr>
              <w:pStyle w:val="AttendeesList"/>
            </w:pPr>
            <w:r>
              <w:t>1</w:t>
            </w:r>
            <w:r w:rsidR="00010057">
              <w:t xml:space="preserve">:00 </w:t>
            </w:r>
            <w:r>
              <w:t>p</w:t>
            </w:r>
            <w:r w:rsidR="00010057">
              <w:t>.m.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6616F" w:rsidP="00010057">
            <w:pPr>
              <w:pStyle w:val="AttendeesList"/>
            </w:pPr>
            <w:r>
              <w:t>April 27</w:t>
            </w:r>
            <w:r w:rsidR="002B2F98">
              <w:t xml:space="preserve">, </w:t>
            </w:r>
            <w:r w:rsidR="00CB19DE">
              <w:t>2018</w:t>
            </w:r>
          </w:p>
        </w:tc>
        <w:tc>
          <w:tcPr>
            <w:tcW w:w="3192" w:type="dxa"/>
            <w:vAlign w:val="center"/>
          </w:tcPr>
          <w:p w:rsidR="002B2F98" w:rsidRPr="00B62597" w:rsidRDefault="0016616F" w:rsidP="00ED56D5">
            <w:pPr>
              <w:pStyle w:val="AttendeesList"/>
            </w:pPr>
            <w:r>
              <w:t>9</w:t>
            </w:r>
            <w:r w:rsidR="00010057">
              <w:t>:00 a.m.</w:t>
            </w:r>
          </w:p>
        </w:tc>
        <w:tc>
          <w:tcPr>
            <w:tcW w:w="3192" w:type="dxa"/>
            <w:vAlign w:val="center"/>
          </w:tcPr>
          <w:p w:rsidR="002B2F98" w:rsidRPr="00B62597" w:rsidRDefault="00010057" w:rsidP="0016616F">
            <w:pPr>
              <w:pStyle w:val="AttendeesList"/>
            </w:pPr>
            <w:r>
              <w:t xml:space="preserve">Conference </w:t>
            </w:r>
            <w:r w:rsidR="0016616F">
              <w:t>Call/ Web</w:t>
            </w:r>
            <w:r>
              <w:t>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16616F">
        <w:t>Laura Walter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wp:posOffset>
                </wp:positionH>
                <wp:positionV relativeFrom="paragraph">
                  <wp:posOffset>1068070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8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11" w:rsidRDefault="00DA3F11" w:rsidP="00B62597">
      <w:pPr>
        <w:spacing w:after="0" w:line="240" w:lineRule="auto"/>
      </w:pPr>
      <w:r>
        <w:separator/>
      </w:r>
    </w:p>
  </w:endnote>
  <w:endnote w:type="continuationSeparator" w:id="0">
    <w:p w:rsidR="00DA3F11" w:rsidRDefault="00DA3F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50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50C9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11" w:rsidRDefault="00DA3F11" w:rsidP="00B62597">
      <w:pPr>
        <w:spacing w:after="0" w:line="240" w:lineRule="auto"/>
      </w:pPr>
      <w:r>
        <w:separator/>
      </w:r>
    </w:p>
  </w:footnote>
  <w:footnote w:type="continuationSeparator" w:id="0">
    <w:p w:rsidR="00DA3F11" w:rsidRDefault="00DA3F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50C97">
    <w:pPr>
      <w:rPr>
        <w:sz w:val="16"/>
      </w:rPr>
    </w:pPr>
  </w:p>
  <w:p w:rsidR="003C17E2" w:rsidRDefault="00650C9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0C0E"/>
    <w:rsid w:val="0009242D"/>
    <w:rsid w:val="000D11C2"/>
    <w:rsid w:val="00131407"/>
    <w:rsid w:val="00150AE2"/>
    <w:rsid w:val="0016616F"/>
    <w:rsid w:val="00177FE9"/>
    <w:rsid w:val="00184C42"/>
    <w:rsid w:val="001B2242"/>
    <w:rsid w:val="001C0CC0"/>
    <w:rsid w:val="001D3B68"/>
    <w:rsid w:val="001D68E5"/>
    <w:rsid w:val="00202473"/>
    <w:rsid w:val="002113BD"/>
    <w:rsid w:val="00264FA8"/>
    <w:rsid w:val="0029095F"/>
    <w:rsid w:val="002B2F98"/>
    <w:rsid w:val="00305238"/>
    <w:rsid w:val="003222AB"/>
    <w:rsid w:val="003251CE"/>
    <w:rsid w:val="00337145"/>
    <w:rsid w:val="00337321"/>
    <w:rsid w:val="003756AD"/>
    <w:rsid w:val="003B55E1"/>
    <w:rsid w:val="003D627D"/>
    <w:rsid w:val="003D7E5C"/>
    <w:rsid w:val="003E7A73"/>
    <w:rsid w:val="00406182"/>
    <w:rsid w:val="004252B6"/>
    <w:rsid w:val="00462F95"/>
    <w:rsid w:val="00491490"/>
    <w:rsid w:val="004969FA"/>
    <w:rsid w:val="00504FA9"/>
    <w:rsid w:val="00510D3F"/>
    <w:rsid w:val="00543DC1"/>
    <w:rsid w:val="00564DEE"/>
    <w:rsid w:val="0057441E"/>
    <w:rsid w:val="00581A41"/>
    <w:rsid w:val="005D6D05"/>
    <w:rsid w:val="00602967"/>
    <w:rsid w:val="00606F11"/>
    <w:rsid w:val="00627BDA"/>
    <w:rsid w:val="00650C97"/>
    <w:rsid w:val="00655A5E"/>
    <w:rsid w:val="0069690A"/>
    <w:rsid w:val="006B674C"/>
    <w:rsid w:val="00712CAA"/>
    <w:rsid w:val="00716A8B"/>
    <w:rsid w:val="00754C6D"/>
    <w:rsid w:val="00755096"/>
    <w:rsid w:val="007811B9"/>
    <w:rsid w:val="007A34A3"/>
    <w:rsid w:val="007C5E88"/>
    <w:rsid w:val="007E34E1"/>
    <w:rsid w:val="007E7CAB"/>
    <w:rsid w:val="007F4908"/>
    <w:rsid w:val="00837B12"/>
    <w:rsid w:val="00841282"/>
    <w:rsid w:val="00880228"/>
    <w:rsid w:val="00882652"/>
    <w:rsid w:val="00900C5E"/>
    <w:rsid w:val="00917386"/>
    <w:rsid w:val="009233A5"/>
    <w:rsid w:val="009722C7"/>
    <w:rsid w:val="009A0379"/>
    <w:rsid w:val="009A5430"/>
    <w:rsid w:val="009C15C4"/>
    <w:rsid w:val="009F53F9"/>
    <w:rsid w:val="00A05391"/>
    <w:rsid w:val="00A317A9"/>
    <w:rsid w:val="00A5047B"/>
    <w:rsid w:val="00A82AAE"/>
    <w:rsid w:val="00AC6881"/>
    <w:rsid w:val="00B0011B"/>
    <w:rsid w:val="00B16D95"/>
    <w:rsid w:val="00B20316"/>
    <w:rsid w:val="00B34E3C"/>
    <w:rsid w:val="00B62597"/>
    <w:rsid w:val="00BA6146"/>
    <w:rsid w:val="00BB531B"/>
    <w:rsid w:val="00BF0B2E"/>
    <w:rsid w:val="00BF331B"/>
    <w:rsid w:val="00C439EC"/>
    <w:rsid w:val="00C46DD1"/>
    <w:rsid w:val="00C72168"/>
    <w:rsid w:val="00C757F4"/>
    <w:rsid w:val="00C940F1"/>
    <w:rsid w:val="00CA49B9"/>
    <w:rsid w:val="00CB19DE"/>
    <w:rsid w:val="00CB475B"/>
    <w:rsid w:val="00CC1B47"/>
    <w:rsid w:val="00CC670B"/>
    <w:rsid w:val="00CD4E6A"/>
    <w:rsid w:val="00D043C5"/>
    <w:rsid w:val="00D136EA"/>
    <w:rsid w:val="00D2512C"/>
    <w:rsid w:val="00D251ED"/>
    <w:rsid w:val="00D86E78"/>
    <w:rsid w:val="00D95949"/>
    <w:rsid w:val="00DA3F11"/>
    <w:rsid w:val="00DB29E9"/>
    <w:rsid w:val="00DB318A"/>
    <w:rsid w:val="00DB31F7"/>
    <w:rsid w:val="00DD27FD"/>
    <w:rsid w:val="00DE34CF"/>
    <w:rsid w:val="00E651E6"/>
    <w:rsid w:val="00E850F9"/>
    <w:rsid w:val="00EA1808"/>
    <w:rsid w:val="00EA3E6D"/>
    <w:rsid w:val="00EB68B0"/>
    <w:rsid w:val="00ED1115"/>
    <w:rsid w:val="00F17E09"/>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50049101">
      <w:bodyDiv w:val="1"/>
      <w:marLeft w:val="0"/>
      <w:marRight w:val="0"/>
      <w:marTop w:val="0"/>
      <w:marBottom w:val="0"/>
      <w:divBdr>
        <w:top w:val="none" w:sz="0" w:space="0" w:color="auto"/>
        <w:left w:val="none" w:sz="0" w:space="0" w:color="auto"/>
        <w:bottom w:val="none" w:sz="0" w:space="0" w:color="auto"/>
        <w:right w:val="none" w:sz="0" w:space="0" w:color="auto"/>
      </w:divBdr>
    </w:div>
    <w:div w:id="14347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7D2A00AF-6C69-42D2-BCAC-6F50E5FACAD7%7d" TargetMode="Externa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walter@pj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jm.com/-/media/documents/manuals/m34.ash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ra.walter@pjm.com"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1</cp:revision>
  <cp:lastPrinted>2015-02-05T19:57:00Z</cp:lastPrinted>
  <dcterms:created xsi:type="dcterms:W3CDTF">2018-03-05T13:53:00Z</dcterms:created>
  <dcterms:modified xsi:type="dcterms:W3CDTF">2018-03-05T16:51:00Z</dcterms:modified>
</cp:coreProperties>
</file>