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19566A" w:rsidRPr="00B2794B" w:rsidP="008A1BF0" w14:paraId="4037FF93" w14:textId="77777777">
      <w:pPr>
        <w:jc w:val="right"/>
        <w:rPr>
          <w:rFonts w:ascii="Calibri" w:eastAsia="Calibri" w:hAnsi="Calibri" w:cs="Calibri"/>
          <w:color w:val="003F6E"/>
          <w:sz w:val="20"/>
          <w:szCs w:val="20"/>
        </w:rPr>
      </w:pPr>
      <w:bookmarkStart w:id="0" w:name="_GoBack"/>
      <w:bookmarkEnd w:id="0"/>
    </w:p>
    <w:p w:rsidR="0019566A" w:rsidRPr="00B2794B" w:rsidP="008A1BF0" w14:paraId="29C68029" w14:textId="77777777">
      <w:pPr>
        <w:jc w:val="right"/>
        <w:rPr>
          <w:rFonts w:ascii="Calibri" w:eastAsia="Calibri" w:hAnsi="Calibri" w:cs="Calibri"/>
          <w:color w:val="003F6E"/>
          <w:sz w:val="20"/>
          <w:szCs w:val="20"/>
        </w:rPr>
      </w:pPr>
    </w:p>
    <w:p w:rsidR="00D1168D" w:rsidRPr="00B2794B" w:rsidP="008A1BF0" w14:paraId="74AB15C6" w14:textId="6F5674CE">
      <w:pPr>
        <w:jc w:val="right"/>
        <w:rPr>
          <w:rFonts w:ascii="Calibri" w:eastAsia="Calibri" w:hAnsi="Calibri" w:cs="Calibri"/>
          <w:color w:val="63A70A"/>
          <w:sz w:val="20"/>
          <w:szCs w:val="20"/>
        </w:rPr>
      </w:pPr>
    </w:p>
    <w:p w:rsidR="00D1168D" w:rsidRPr="00B2794B" w:rsidP="003C53FA" w14:paraId="626F4DF4" w14:textId="16AB1E0F">
      <w:pPr>
        <w:tabs>
          <w:tab w:val="left" w:pos="3584"/>
        </w:tabs>
        <w:rPr>
          <w:rFonts w:ascii="Calibri" w:hAnsi="Calibri" w:cs="Calibri"/>
          <w:sz w:val="20"/>
          <w:szCs w:val="20"/>
        </w:rPr>
      </w:pPr>
    </w:p>
    <w:p w:rsidR="008A1BF0" w:rsidRPr="00B2794B" w:rsidP="0034668C" w14:paraId="3DACDFF8" w14:textId="0C9D903A">
      <w:pPr>
        <w:tabs>
          <w:tab w:val="left" w:pos="3584"/>
        </w:tabs>
        <w:jc w:val="center"/>
        <w:rPr>
          <w:rFonts w:ascii="Calibri" w:hAnsi="Calibri" w:cs="Calibri"/>
        </w:rPr>
      </w:pPr>
      <w:r w:rsidRPr="00B2794B">
        <w:rPr>
          <w:rFonts w:ascii="Calibri" w:hAnsi="Calibri" w:cs="Calibri"/>
        </w:rPr>
        <w:t>September 9</w:t>
      </w:r>
      <w:r w:rsidRPr="00B2794B" w:rsidR="0034668C">
        <w:rPr>
          <w:rFonts w:ascii="Calibri" w:hAnsi="Calibri" w:cs="Calibri"/>
        </w:rPr>
        <w:t>, 2021</w:t>
      </w:r>
    </w:p>
    <w:p w:rsidR="0034668C" w:rsidRPr="00B2794B" w:rsidP="00F65EF9" w14:paraId="2DB9BF61" w14:textId="77777777">
      <w:pPr>
        <w:spacing w:after="200" w:line="276" w:lineRule="auto"/>
        <w:rPr>
          <w:rFonts w:ascii="Calibri" w:hAnsi="Calibri" w:cs="Calibri"/>
        </w:rPr>
      </w:pPr>
    </w:p>
    <w:p w:rsidR="001F3E6C" w:rsidRPr="00B2794B" w:rsidP="001F3E6C" w14:paraId="54082674" w14:textId="77777777">
      <w:pPr>
        <w:rPr>
          <w:rFonts w:ascii="Calibri" w:hAnsi="Calibri" w:cs="Calibri"/>
        </w:rPr>
      </w:pPr>
      <w:r w:rsidRPr="00B2794B">
        <w:rPr>
          <w:rFonts w:ascii="Calibri" w:hAnsi="Calibri" w:cs="Calibri"/>
        </w:rPr>
        <w:t>Mr. Mark Takahashi</w:t>
      </w:r>
    </w:p>
    <w:p w:rsidR="001F3E6C" w:rsidRPr="00B2794B" w:rsidP="001F3E6C" w14:paraId="57B81DAF" w14:textId="77777777">
      <w:pPr>
        <w:rPr>
          <w:rFonts w:ascii="Calibri" w:hAnsi="Calibri" w:cs="Calibri"/>
        </w:rPr>
      </w:pPr>
      <w:r w:rsidRPr="00B2794B">
        <w:rPr>
          <w:rFonts w:ascii="Calibri" w:hAnsi="Calibri" w:cs="Calibri"/>
        </w:rPr>
        <w:t>Chair, PJM Board of Managers</w:t>
      </w:r>
    </w:p>
    <w:p w:rsidR="001F3E6C" w:rsidRPr="00B2794B" w:rsidP="001F3E6C" w14:paraId="4D57B1D8" w14:textId="77777777">
      <w:pPr>
        <w:rPr>
          <w:rFonts w:ascii="Calibri" w:hAnsi="Calibri" w:cs="Calibri"/>
        </w:rPr>
      </w:pPr>
      <w:r w:rsidRPr="00B2794B">
        <w:rPr>
          <w:rFonts w:ascii="Calibri" w:hAnsi="Calibri" w:cs="Calibri"/>
        </w:rPr>
        <w:t>PJM Interconnection, LLC</w:t>
      </w:r>
    </w:p>
    <w:p w:rsidR="001F3E6C" w:rsidRPr="00B2794B" w:rsidP="001F3E6C" w14:paraId="384E7B31" w14:textId="77777777">
      <w:pPr>
        <w:rPr>
          <w:rFonts w:ascii="Calibri" w:hAnsi="Calibri" w:cs="Calibri"/>
        </w:rPr>
      </w:pPr>
      <w:r w:rsidRPr="00B2794B">
        <w:rPr>
          <w:rFonts w:ascii="Calibri" w:hAnsi="Calibri" w:cs="Calibri"/>
        </w:rPr>
        <w:t>2750 Monroe Boulevard</w:t>
      </w:r>
    </w:p>
    <w:p w:rsidR="001F3E6C" w:rsidRPr="00B2794B" w:rsidP="001F3E6C" w14:paraId="35D8EAD5" w14:textId="77777777">
      <w:pPr>
        <w:rPr>
          <w:rFonts w:ascii="Calibri" w:hAnsi="Calibri" w:cs="Calibri"/>
        </w:rPr>
      </w:pPr>
      <w:r w:rsidRPr="00B2794B">
        <w:rPr>
          <w:rFonts w:ascii="Calibri" w:hAnsi="Calibri" w:cs="Calibri"/>
        </w:rPr>
        <w:t>Valley Forge Corporate Center</w:t>
      </w:r>
    </w:p>
    <w:p w:rsidR="001F3E6C" w:rsidRPr="00B2794B" w:rsidP="001F3E6C" w14:paraId="5DB5B3A9" w14:textId="77777777">
      <w:pPr>
        <w:rPr>
          <w:rFonts w:ascii="Calibri" w:hAnsi="Calibri" w:cs="Calibri"/>
        </w:rPr>
      </w:pPr>
      <w:r w:rsidRPr="00B2794B">
        <w:rPr>
          <w:rFonts w:ascii="Calibri" w:hAnsi="Calibri" w:cs="Calibri"/>
        </w:rPr>
        <w:t>Audubon, Pennsylvania 19403</w:t>
      </w:r>
    </w:p>
    <w:p w:rsidR="00F65EF9" w:rsidRPr="00B2794B" w:rsidP="00F65EF9" w14:paraId="630E81C0" w14:textId="0A066AC7">
      <w:pPr>
        <w:spacing w:after="200" w:line="276" w:lineRule="auto"/>
        <w:rPr>
          <w:rFonts w:ascii="Calibri" w:hAnsi="Calibri" w:cs="Calibri"/>
        </w:rPr>
      </w:pPr>
    </w:p>
    <w:p w:rsidR="001F3E6C" w:rsidRPr="00B2794B" w:rsidP="001F3E6C" w14:paraId="08B1960D" w14:textId="77777777">
      <w:pPr>
        <w:tabs>
          <w:tab w:val="left" w:pos="3584"/>
        </w:tabs>
        <w:rPr>
          <w:rFonts w:ascii="Calibri" w:hAnsi="Calibri" w:cs="Calibri"/>
        </w:rPr>
      </w:pPr>
    </w:p>
    <w:p w:rsidR="00D1168D" w:rsidRPr="00B2794B" w:rsidP="001F3E6C" w14:paraId="73CDE430" w14:textId="399A345D">
      <w:pPr>
        <w:tabs>
          <w:tab w:val="left" w:pos="3584"/>
        </w:tabs>
        <w:rPr>
          <w:rFonts w:ascii="Calibri" w:hAnsi="Calibri" w:cs="Calibri"/>
          <w:b/>
        </w:rPr>
      </w:pPr>
      <w:r w:rsidRPr="00B2794B">
        <w:rPr>
          <w:rFonts w:ascii="Calibri" w:hAnsi="Calibri" w:cs="Calibri"/>
          <w:b/>
        </w:rPr>
        <w:t>R</w:t>
      </w:r>
      <w:r w:rsidRPr="00B2794B" w:rsidR="00C31D83">
        <w:rPr>
          <w:rFonts w:ascii="Calibri" w:hAnsi="Calibri" w:cs="Calibri"/>
          <w:b/>
        </w:rPr>
        <w:t>e</w:t>
      </w:r>
      <w:r w:rsidRPr="00B2794B">
        <w:rPr>
          <w:rFonts w:ascii="Calibri" w:hAnsi="Calibri" w:cs="Calibri"/>
          <w:b/>
        </w:rPr>
        <w:t xml:space="preserve">: </w:t>
      </w:r>
      <w:r w:rsidRPr="00B2794B" w:rsidR="001F3E6C">
        <w:rPr>
          <w:rFonts w:ascii="Calibri" w:hAnsi="Calibri" w:cs="Calibri"/>
          <w:b/>
        </w:rPr>
        <w:t xml:space="preserve">September 20, 2021 Liaison Committee Meeting </w:t>
      </w:r>
      <w:r w:rsidRPr="00B2794B" w:rsidR="00B2794B">
        <w:rPr>
          <w:rFonts w:ascii="Calibri" w:hAnsi="Calibri" w:cs="Calibri"/>
          <w:b/>
        </w:rPr>
        <w:t>Agenda</w:t>
      </w:r>
      <w:r w:rsidRPr="00B2794B" w:rsidR="003002F7">
        <w:rPr>
          <w:rFonts w:ascii="Calibri" w:hAnsi="Calibri" w:cs="Calibri"/>
          <w:b/>
        </w:rPr>
        <w:cr/>
      </w:r>
    </w:p>
    <w:p w:rsidR="001F3E6C" w:rsidRPr="00B2794B" w:rsidP="003C53FA" w14:paraId="73CA7A9F" w14:textId="77777777">
      <w:pPr>
        <w:tabs>
          <w:tab w:val="left" w:pos="3584"/>
        </w:tabs>
        <w:rPr>
          <w:rFonts w:ascii="Calibri" w:hAnsi="Calibri" w:cs="Calibri"/>
        </w:rPr>
      </w:pPr>
    </w:p>
    <w:p w:rsidR="0034668C" w:rsidRPr="00B2794B" w:rsidP="003C53FA" w14:paraId="376AC4C0" w14:textId="1FD61AAF">
      <w:pPr>
        <w:tabs>
          <w:tab w:val="left" w:pos="3584"/>
        </w:tabs>
        <w:rPr>
          <w:rFonts w:ascii="Calibri" w:hAnsi="Calibri" w:cs="Calibri"/>
        </w:rPr>
      </w:pPr>
      <w:r w:rsidRPr="00B2794B">
        <w:rPr>
          <w:rFonts w:ascii="Calibri" w:hAnsi="Calibri" w:cs="Calibri"/>
        </w:rPr>
        <w:t>Dear Mr. Takahashi and the PJM Board of Managers:</w:t>
      </w:r>
    </w:p>
    <w:p w:rsidR="003002F7" w:rsidRPr="00B2794B" w:rsidP="003C53FA" w14:paraId="0C8C7F52" w14:textId="77777777">
      <w:pPr>
        <w:tabs>
          <w:tab w:val="left" w:pos="3584"/>
        </w:tabs>
        <w:rPr>
          <w:rFonts w:ascii="Calibri" w:hAnsi="Calibri" w:cs="Calibri"/>
        </w:rPr>
      </w:pPr>
    </w:p>
    <w:p w:rsidR="001F3E6C" w:rsidRPr="00B2794B" w:rsidP="003C53FA" w14:paraId="58D0FEFE" w14:textId="77777777">
      <w:pPr>
        <w:tabs>
          <w:tab w:val="left" w:pos="3584"/>
        </w:tabs>
        <w:rPr>
          <w:rFonts w:ascii="Calibri" w:hAnsi="Calibri" w:cs="Calibri"/>
        </w:rPr>
      </w:pPr>
    </w:p>
    <w:p w:rsidR="00F85D47" w:rsidRPr="00B2794B" w:rsidP="00192880" w14:paraId="02190EAC" w14:textId="3BB2ACBB">
      <w:pPr>
        <w:tabs>
          <w:tab w:val="left" w:pos="3584"/>
        </w:tabs>
        <w:rPr>
          <w:rFonts w:ascii="Calibri" w:hAnsi="Calibri" w:cs="Calibri"/>
        </w:rPr>
      </w:pPr>
      <w:r w:rsidRPr="00B2794B">
        <w:rPr>
          <w:rFonts w:ascii="Calibri" w:hAnsi="Calibri" w:cs="Calibri"/>
        </w:rPr>
        <w:t xml:space="preserve">On behalf of the Members of PJM, the sector representatives of the Liaison Committee </w:t>
      </w:r>
      <w:r w:rsidR="00B2794B">
        <w:rPr>
          <w:rFonts w:ascii="Calibri" w:hAnsi="Calibri" w:cs="Calibri"/>
        </w:rPr>
        <w:t xml:space="preserve">thank you for your </w:t>
      </w:r>
      <w:r w:rsidR="00192880">
        <w:rPr>
          <w:rFonts w:ascii="Calibri" w:hAnsi="Calibri" w:cs="Calibri"/>
        </w:rPr>
        <w:t xml:space="preserve">August 30, 2021 letter </w:t>
      </w:r>
      <w:r w:rsidRPr="00192880" w:rsidR="00192880">
        <w:rPr>
          <w:rFonts w:ascii="Calibri" w:hAnsi="Calibri" w:cs="Calibri"/>
        </w:rPr>
        <w:t>regarding our upcoming LC meeting. We appreciate</w:t>
      </w:r>
      <w:r w:rsidR="00192880">
        <w:rPr>
          <w:rFonts w:ascii="Calibri" w:hAnsi="Calibri" w:cs="Calibri"/>
        </w:rPr>
        <w:t xml:space="preserve"> </w:t>
      </w:r>
      <w:r w:rsidRPr="00192880" w:rsidR="00192880">
        <w:rPr>
          <w:rFonts w:ascii="Calibri" w:hAnsi="Calibri" w:cs="Calibri"/>
        </w:rPr>
        <w:t xml:space="preserve">the PJM Board of Managers’ (“Board”) feedback regarding our </w:t>
      </w:r>
      <w:r w:rsidR="00192880">
        <w:rPr>
          <w:rFonts w:ascii="Calibri" w:hAnsi="Calibri" w:cs="Calibri"/>
        </w:rPr>
        <w:t xml:space="preserve">proposed </w:t>
      </w:r>
      <w:r w:rsidRPr="00192880" w:rsidR="00192880">
        <w:rPr>
          <w:rFonts w:ascii="Calibri" w:hAnsi="Calibri" w:cs="Calibri"/>
        </w:rPr>
        <w:t>topics. Accordingly, the LC</w:t>
      </w:r>
      <w:r w:rsidR="00192880">
        <w:rPr>
          <w:rFonts w:ascii="Calibri" w:hAnsi="Calibri" w:cs="Calibri"/>
        </w:rPr>
        <w:t xml:space="preserve"> </w:t>
      </w:r>
      <w:r w:rsidRPr="00192880" w:rsidR="00192880">
        <w:rPr>
          <w:rFonts w:ascii="Calibri" w:hAnsi="Calibri" w:cs="Calibri"/>
        </w:rPr>
        <w:t>sector representatives are pleased to provide the following agenda for our</w:t>
      </w:r>
      <w:r w:rsidR="00192880">
        <w:rPr>
          <w:rFonts w:ascii="Calibri" w:hAnsi="Calibri" w:cs="Calibri"/>
        </w:rPr>
        <w:t xml:space="preserve"> September 20</w:t>
      </w:r>
      <w:r w:rsidRPr="00192880" w:rsidR="00192880">
        <w:rPr>
          <w:rFonts w:ascii="Calibri" w:hAnsi="Calibri" w:cs="Calibri"/>
        </w:rPr>
        <w:t>, 2021 meeting.</w:t>
      </w:r>
    </w:p>
    <w:p w:rsidR="00DD77E3" w:rsidRPr="00B2794B" w:rsidP="00DD77E3" w14:paraId="4EFA939F" w14:textId="77777777">
      <w:pPr>
        <w:pStyle w:val="ListParagraph"/>
        <w:tabs>
          <w:tab w:val="left" w:pos="3584"/>
        </w:tabs>
        <w:ind w:left="1080"/>
        <w:rPr>
          <w:rFonts w:ascii="Calibri" w:hAnsi="Calibri" w:cs="Calibri"/>
        </w:rPr>
      </w:pPr>
    </w:p>
    <w:p w:rsidR="00915A27" w:rsidRPr="00915A27" w:rsidP="00915A27" w14:paraId="6855D5A9" w14:textId="07F80CA6">
      <w:pPr>
        <w:pStyle w:val="ListParagraph"/>
        <w:numPr>
          <w:ilvl w:val="0"/>
          <w:numId w:val="13"/>
        </w:numPr>
        <w:tabs>
          <w:tab w:val="left" w:pos="3584"/>
        </w:tabs>
        <w:rPr>
          <w:rFonts w:ascii="Calibri" w:hAnsi="Calibri" w:cs="Calibri"/>
          <w:b/>
        </w:rPr>
      </w:pPr>
      <w:r w:rsidRPr="00EA335F">
        <w:rPr>
          <w:rFonts w:ascii="Calibri" w:hAnsi="Calibri" w:cs="Calibri"/>
          <w:b/>
        </w:rPr>
        <w:t>Welcome and Introductions (10 minutes)</w:t>
      </w:r>
    </w:p>
    <w:p w:rsidR="00EA335F" w:rsidRPr="00EA335F" w:rsidP="00EA335F" w14:paraId="72E797EB" w14:textId="77777777">
      <w:pPr>
        <w:pStyle w:val="ListParagraph"/>
        <w:tabs>
          <w:tab w:val="left" w:pos="3584"/>
        </w:tabs>
        <w:ind w:left="1080"/>
        <w:rPr>
          <w:rFonts w:ascii="Calibri" w:hAnsi="Calibri" w:cs="Calibri"/>
          <w:b/>
        </w:rPr>
      </w:pPr>
    </w:p>
    <w:p w:rsidR="00EA335F" w:rsidP="00EA335F" w14:paraId="652215CA" w14:textId="2FF50EB0">
      <w:pPr>
        <w:pStyle w:val="ListParagraph"/>
        <w:numPr>
          <w:ilvl w:val="0"/>
          <w:numId w:val="13"/>
        </w:numPr>
        <w:tabs>
          <w:tab w:val="left" w:pos="3584"/>
        </w:tabs>
        <w:rPr>
          <w:rFonts w:ascii="Calibri" w:hAnsi="Calibri" w:cs="Calibri"/>
          <w:b/>
        </w:rPr>
      </w:pPr>
      <w:r w:rsidRPr="00EA335F">
        <w:rPr>
          <w:rFonts w:ascii="Calibri" w:hAnsi="Calibri" w:cs="Calibri"/>
          <w:b/>
        </w:rPr>
        <w:t xml:space="preserve">Auction Revenue Rights and Financial Transmission Rights Reforms </w:t>
      </w:r>
      <w:r>
        <w:rPr>
          <w:rFonts w:ascii="Calibri" w:hAnsi="Calibri" w:cs="Calibri"/>
          <w:b/>
        </w:rPr>
        <w:t>(30 minutes)</w:t>
      </w:r>
    </w:p>
    <w:p w:rsidR="00EA335F" w:rsidRPr="00EA335F" w:rsidP="0041307D" w14:paraId="64D294D0" w14:textId="2F04C022">
      <w:pPr>
        <w:tabs>
          <w:tab w:val="left" w:pos="3584"/>
        </w:tabs>
        <w:ind w:left="360"/>
        <w:rPr>
          <w:rFonts w:ascii="Calibri" w:hAnsi="Calibri" w:cs="Calibri"/>
        </w:rPr>
      </w:pPr>
      <w:r w:rsidRPr="00EA335F">
        <w:rPr>
          <w:rFonts w:ascii="Calibri" w:hAnsi="Calibri" w:cs="Calibri"/>
        </w:rPr>
        <w:t xml:space="preserve">Sector representatives will </w:t>
      </w:r>
      <w:r w:rsidR="00CA3AEA">
        <w:rPr>
          <w:rFonts w:ascii="Calibri" w:hAnsi="Calibri" w:cs="Calibri"/>
        </w:rPr>
        <w:t>provide</w:t>
      </w:r>
      <w:r w:rsidRPr="00EA335F">
        <w:rPr>
          <w:rFonts w:ascii="Calibri" w:hAnsi="Calibri" w:cs="Calibri"/>
        </w:rPr>
        <w:t xml:space="preserve"> their sectors’ perspectives </w:t>
      </w:r>
      <w:r w:rsidR="00CA3AEA">
        <w:rPr>
          <w:rFonts w:ascii="Calibri" w:hAnsi="Calibri" w:cs="Calibri"/>
        </w:rPr>
        <w:t>on ARR and FTR market reforms.</w:t>
      </w:r>
    </w:p>
    <w:p w:rsidR="0041307D" w:rsidP="0041307D" w14:paraId="00DC1969" w14:textId="77777777">
      <w:pPr>
        <w:tabs>
          <w:tab w:val="left" w:pos="3584"/>
        </w:tabs>
        <w:ind w:left="360"/>
        <w:rPr>
          <w:rFonts w:ascii="Calibri" w:hAnsi="Calibri" w:cs="Calibri"/>
        </w:rPr>
      </w:pPr>
    </w:p>
    <w:p w:rsidR="00EA335F" w:rsidRPr="00EA335F" w:rsidP="0041307D" w14:paraId="674148BB" w14:textId="226E69C3">
      <w:pPr>
        <w:tabs>
          <w:tab w:val="left" w:pos="3584"/>
        </w:tabs>
        <w:ind w:left="360"/>
        <w:rPr>
          <w:rFonts w:ascii="Calibri" w:hAnsi="Calibri" w:cs="Calibri"/>
        </w:rPr>
      </w:pPr>
      <w:r w:rsidRPr="00EA335F">
        <w:rPr>
          <w:rFonts w:ascii="Calibri" w:hAnsi="Calibri" w:cs="Calibri"/>
        </w:rPr>
        <w:t>Sector representatives look forward to providing twent</w:t>
      </w:r>
      <w:r w:rsidR="00CA3AEA">
        <w:rPr>
          <w:rFonts w:ascii="Calibri" w:hAnsi="Calibri" w:cs="Calibri"/>
        </w:rPr>
        <w:t>y</w:t>
      </w:r>
      <w:r w:rsidRPr="00EA335F">
        <w:rPr>
          <w:rFonts w:ascii="Calibri" w:hAnsi="Calibri" w:cs="Calibri"/>
        </w:rPr>
        <w:t xml:space="preserve"> minutes of</w:t>
      </w:r>
      <w:r w:rsidR="00CA3AEA">
        <w:rPr>
          <w:rFonts w:ascii="Calibri" w:hAnsi="Calibri" w:cs="Calibri"/>
        </w:rPr>
        <w:t xml:space="preserve"> </w:t>
      </w:r>
      <w:r w:rsidRPr="00EA335F">
        <w:rPr>
          <w:rFonts w:ascii="Calibri" w:hAnsi="Calibri" w:cs="Calibri"/>
        </w:rPr>
        <w:t>opening statements with an additional ten minutes reserved for discussion with</w:t>
      </w:r>
      <w:r w:rsidR="00CA3AEA">
        <w:rPr>
          <w:rFonts w:ascii="Calibri" w:hAnsi="Calibri" w:cs="Calibri"/>
        </w:rPr>
        <w:t xml:space="preserve"> </w:t>
      </w:r>
      <w:r w:rsidRPr="00EA335F">
        <w:rPr>
          <w:rFonts w:ascii="Calibri" w:hAnsi="Calibri" w:cs="Calibri"/>
        </w:rPr>
        <w:t>the Board.</w:t>
      </w:r>
    </w:p>
    <w:p w:rsidR="00EA335F" w:rsidP="00EA335F" w14:paraId="712DF446" w14:textId="77777777">
      <w:pPr>
        <w:pStyle w:val="ListParagraph"/>
        <w:tabs>
          <w:tab w:val="left" w:pos="3584"/>
        </w:tabs>
        <w:ind w:left="1080"/>
        <w:rPr>
          <w:rFonts w:ascii="Calibri" w:hAnsi="Calibri" w:cs="Calibri"/>
          <w:b/>
        </w:rPr>
      </w:pPr>
    </w:p>
    <w:p w:rsidR="008C3F69" w:rsidRPr="008C3F69" w:rsidP="008C3F69" w14:paraId="4F86C960" w14:textId="77777777">
      <w:pPr>
        <w:pStyle w:val="ListParagraph"/>
        <w:numPr>
          <w:ilvl w:val="0"/>
          <w:numId w:val="13"/>
        </w:numPr>
        <w:tabs>
          <w:tab w:val="left" w:pos="3584"/>
        </w:tabs>
        <w:rPr>
          <w:rFonts w:ascii="Calibri" w:hAnsi="Calibri" w:cs="Calibri"/>
        </w:rPr>
      </w:pPr>
      <w:r w:rsidRPr="00EA335F">
        <w:rPr>
          <w:rFonts w:ascii="Calibri" w:hAnsi="Calibri" w:cs="Calibri"/>
          <w:b/>
        </w:rPr>
        <w:t>The Federal Energy Regulatory Commission’s recently issued Advance Notice of Proposed Rulemaking on Transmission Planning, Cost Allocation, and Generator Interconnection</w:t>
      </w:r>
      <w:r w:rsidRPr="00EA335F" w:rsidR="00192880">
        <w:rPr>
          <w:rFonts w:ascii="Calibri" w:hAnsi="Calibri" w:cs="Calibri"/>
          <w:b/>
        </w:rPr>
        <w:t xml:space="preserve"> (75 minutes)</w:t>
      </w:r>
    </w:p>
    <w:p w:rsidR="00CA3AEA" w:rsidRPr="008C3F69" w:rsidP="008C3F69" w14:paraId="2C0CAD11" w14:textId="185C12CA">
      <w:pPr>
        <w:tabs>
          <w:tab w:val="left" w:pos="3584"/>
        </w:tabs>
        <w:ind w:left="360"/>
        <w:rPr>
          <w:rFonts w:ascii="Calibri" w:hAnsi="Calibri" w:cs="Calibri"/>
        </w:rPr>
      </w:pPr>
      <w:r w:rsidRPr="008C3F69">
        <w:rPr>
          <w:rFonts w:ascii="Calibri" w:hAnsi="Calibri" w:cs="Calibri"/>
        </w:rPr>
        <w:t>Sector representatives will offer perspectives on the recent Advance Notice of Proposed Rulemaking</w:t>
      </w:r>
      <w:r w:rsidR="00915A27">
        <w:rPr>
          <w:rFonts w:ascii="Calibri" w:hAnsi="Calibri" w:cs="Calibri"/>
        </w:rPr>
        <w:t xml:space="preserve"> (ANOPR)</w:t>
      </w:r>
      <w:r w:rsidRPr="008C3F69">
        <w:rPr>
          <w:rFonts w:ascii="Calibri" w:hAnsi="Calibri" w:cs="Calibri"/>
        </w:rPr>
        <w:t xml:space="preserve">. </w:t>
      </w:r>
    </w:p>
    <w:p w:rsidR="00915A27" w:rsidP="00915A27" w14:paraId="38D77AB6" w14:textId="77777777">
      <w:pPr>
        <w:tabs>
          <w:tab w:val="left" w:pos="3584"/>
        </w:tabs>
        <w:ind w:left="360"/>
        <w:rPr>
          <w:rFonts w:ascii="Calibri" w:hAnsi="Calibri" w:cs="Calibri"/>
        </w:rPr>
      </w:pPr>
    </w:p>
    <w:p w:rsidR="00CA3AEA" w:rsidP="00915A27" w14:paraId="392F53F4" w14:textId="1FB483DB">
      <w:pPr>
        <w:tabs>
          <w:tab w:val="left" w:pos="3584"/>
        </w:tabs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For the purpose of organizing conversation on this broad topic, we propose to divide the conversation into two parts.  First, s</w:t>
      </w:r>
      <w:r w:rsidRPr="00CA3AEA">
        <w:rPr>
          <w:rFonts w:ascii="Calibri" w:hAnsi="Calibri" w:cs="Calibri"/>
        </w:rPr>
        <w:t xml:space="preserve">ector representatives look forward to providing </w:t>
      </w:r>
      <w:r>
        <w:rPr>
          <w:rFonts w:ascii="Calibri" w:hAnsi="Calibri" w:cs="Calibri"/>
        </w:rPr>
        <w:t xml:space="preserve">seventeen and a half </w:t>
      </w:r>
      <w:r w:rsidRPr="00CA3AEA">
        <w:rPr>
          <w:rFonts w:ascii="Calibri" w:hAnsi="Calibri" w:cs="Calibri"/>
        </w:rPr>
        <w:t>minutes of</w:t>
      </w:r>
      <w:r>
        <w:rPr>
          <w:rFonts w:ascii="Calibri" w:hAnsi="Calibri" w:cs="Calibri"/>
        </w:rPr>
        <w:t xml:space="preserve"> </w:t>
      </w:r>
      <w:r w:rsidRPr="00CA3AEA">
        <w:rPr>
          <w:rFonts w:ascii="Calibri" w:hAnsi="Calibri" w:cs="Calibri"/>
        </w:rPr>
        <w:t xml:space="preserve">opening statements </w:t>
      </w:r>
      <w:r>
        <w:rPr>
          <w:rFonts w:ascii="Calibri" w:hAnsi="Calibri" w:cs="Calibri"/>
        </w:rPr>
        <w:t xml:space="preserve">on aspects of the ANOPR related to generator interconnection, </w:t>
      </w:r>
      <w:r w:rsidRPr="00CA3AEA">
        <w:rPr>
          <w:rFonts w:ascii="Calibri" w:hAnsi="Calibri" w:cs="Calibri"/>
        </w:rPr>
        <w:t>with an additional t</w:t>
      </w:r>
      <w:r>
        <w:rPr>
          <w:rFonts w:ascii="Calibri" w:hAnsi="Calibri" w:cs="Calibri"/>
        </w:rPr>
        <w:t>w</w:t>
      </w:r>
      <w:r w:rsidRPr="00CA3AEA">
        <w:rPr>
          <w:rFonts w:ascii="Calibri" w:hAnsi="Calibri" w:cs="Calibri"/>
        </w:rPr>
        <w:t>en</w:t>
      </w:r>
      <w:r>
        <w:rPr>
          <w:rFonts w:ascii="Calibri" w:hAnsi="Calibri" w:cs="Calibri"/>
        </w:rPr>
        <w:t>ty</w:t>
      </w:r>
      <w:r w:rsidRPr="00CA3AEA">
        <w:rPr>
          <w:rFonts w:ascii="Calibri" w:hAnsi="Calibri" w:cs="Calibri"/>
        </w:rPr>
        <w:t xml:space="preserve"> minutes reserved for discussion with</w:t>
      </w:r>
      <w:r>
        <w:rPr>
          <w:rFonts w:ascii="Calibri" w:hAnsi="Calibri" w:cs="Calibri"/>
        </w:rPr>
        <w:t xml:space="preserve"> </w:t>
      </w:r>
      <w:r w:rsidRPr="00CA3AEA">
        <w:rPr>
          <w:rFonts w:ascii="Calibri" w:hAnsi="Calibri" w:cs="Calibri"/>
        </w:rPr>
        <w:t>the Board.</w:t>
      </w:r>
      <w:r>
        <w:rPr>
          <w:rFonts w:ascii="Calibri" w:hAnsi="Calibri" w:cs="Calibri"/>
        </w:rPr>
        <w:t xml:space="preserve">  Then, s</w:t>
      </w:r>
      <w:r w:rsidRPr="00CA3AEA">
        <w:rPr>
          <w:rFonts w:ascii="Calibri" w:hAnsi="Calibri" w:cs="Calibri"/>
        </w:rPr>
        <w:t xml:space="preserve">ector representatives look forward to providing </w:t>
      </w:r>
      <w:r w:rsidR="008C3F69">
        <w:rPr>
          <w:rFonts w:ascii="Calibri" w:hAnsi="Calibri" w:cs="Calibri"/>
        </w:rPr>
        <w:t xml:space="preserve">another </w:t>
      </w:r>
      <w:r>
        <w:rPr>
          <w:rFonts w:ascii="Calibri" w:hAnsi="Calibri" w:cs="Calibri"/>
        </w:rPr>
        <w:t xml:space="preserve">seventeen and a half </w:t>
      </w:r>
      <w:r w:rsidRPr="00CA3AEA">
        <w:rPr>
          <w:rFonts w:ascii="Calibri" w:hAnsi="Calibri" w:cs="Calibri"/>
        </w:rPr>
        <w:t>minutes of</w:t>
      </w:r>
      <w:r>
        <w:rPr>
          <w:rFonts w:ascii="Calibri" w:hAnsi="Calibri" w:cs="Calibri"/>
        </w:rPr>
        <w:t xml:space="preserve"> </w:t>
      </w:r>
      <w:r w:rsidR="008C3F69">
        <w:rPr>
          <w:rFonts w:ascii="Calibri" w:hAnsi="Calibri" w:cs="Calibri"/>
        </w:rPr>
        <w:t xml:space="preserve">prepared </w:t>
      </w:r>
      <w:r w:rsidRPr="00CA3AEA">
        <w:rPr>
          <w:rFonts w:ascii="Calibri" w:hAnsi="Calibri" w:cs="Calibri"/>
        </w:rPr>
        <w:t xml:space="preserve">statements </w:t>
      </w:r>
      <w:r>
        <w:rPr>
          <w:rFonts w:ascii="Calibri" w:hAnsi="Calibri" w:cs="Calibri"/>
        </w:rPr>
        <w:t xml:space="preserve">on aspects of the ANOPR related to transmission planning, </w:t>
      </w:r>
      <w:r w:rsidRPr="00CA3AEA">
        <w:rPr>
          <w:rFonts w:ascii="Calibri" w:hAnsi="Calibri" w:cs="Calibri"/>
        </w:rPr>
        <w:t>with an additional t</w:t>
      </w:r>
      <w:r>
        <w:rPr>
          <w:rFonts w:ascii="Calibri" w:hAnsi="Calibri" w:cs="Calibri"/>
        </w:rPr>
        <w:t>w</w:t>
      </w:r>
      <w:r w:rsidRPr="00CA3AEA">
        <w:rPr>
          <w:rFonts w:ascii="Calibri" w:hAnsi="Calibri" w:cs="Calibri"/>
        </w:rPr>
        <w:t>en</w:t>
      </w:r>
      <w:r>
        <w:rPr>
          <w:rFonts w:ascii="Calibri" w:hAnsi="Calibri" w:cs="Calibri"/>
        </w:rPr>
        <w:t>ty</w:t>
      </w:r>
      <w:r w:rsidRPr="00CA3AEA">
        <w:rPr>
          <w:rFonts w:ascii="Calibri" w:hAnsi="Calibri" w:cs="Calibri"/>
        </w:rPr>
        <w:t xml:space="preserve"> minutes reserved for discussion with</w:t>
      </w:r>
      <w:r>
        <w:rPr>
          <w:rFonts w:ascii="Calibri" w:hAnsi="Calibri" w:cs="Calibri"/>
        </w:rPr>
        <w:t xml:space="preserve"> </w:t>
      </w:r>
      <w:r w:rsidRPr="00CA3AEA">
        <w:rPr>
          <w:rFonts w:ascii="Calibri" w:hAnsi="Calibri" w:cs="Calibri"/>
        </w:rPr>
        <w:t>the Board.</w:t>
      </w:r>
      <w:r>
        <w:rPr>
          <w:rFonts w:ascii="Calibri" w:hAnsi="Calibri" w:cs="Calibri"/>
        </w:rPr>
        <w:t xml:space="preserve">  </w:t>
      </w:r>
      <w:r w:rsidR="00915A27">
        <w:rPr>
          <w:rFonts w:ascii="Calibri" w:hAnsi="Calibri" w:cs="Calibri"/>
        </w:rPr>
        <w:t>S</w:t>
      </w:r>
      <w:r w:rsidR="008C3F69">
        <w:rPr>
          <w:rFonts w:ascii="Calibri" w:hAnsi="Calibri" w:cs="Calibri"/>
        </w:rPr>
        <w:t xml:space="preserve">ector </w:t>
      </w:r>
      <w:r w:rsidR="008C3F69">
        <w:rPr>
          <w:rFonts w:ascii="Calibri" w:hAnsi="Calibri" w:cs="Calibri"/>
        </w:rPr>
        <w:t xml:space="preserve">representatives may also use their remarks to address areas of interest in the ANOPR that do not fit neatly within </w:t>
      </w:r>
      <w:r w:rsidR="00915A27">
        <w:rPr>
          <w:rFonts w:ascii="Calibri" w:hAnsi="Calibri" w:cs="Calibri"/>
        </w:rPr>
        <w:t xml:space="preserve">or transcend </w:t>
      </w:r>
      <w:r w:rsidR="008C3F69">
        <w:rPr>
          <w:rFonts w:ascii="Calibri" w:hAnsi="Calibri" w:cs="Calibri"/>
        </w:rPr>
        <w:t xml:space="preserve">either subcategory.  </w:t>
      </w:r>
    </w:p>
    <w:p w:rsidR="008C3F69" w:rsidP="00CA3AEA" w14:paraId="14A52626" w14:textId="77777777">
      <w:pPr>
        <w:pStyle w:val="ListParagraph"/>
        <w:tabs>
          <w:tab w:val="left" w:pos="3584"/>
        </w:tabs>
        <w:ind w:left="360"/>
        <w:rPr>
          <w:rFonts w:ascii="Calibri" w:hAnsi="Calibri" w:cs="Calibri"/>
        </w:rPr>
      </w:pPr>
    </w:p>
    <w:p w:rsidR="008C3F69" w:rsidP="008C3F69" w14:paraId="1939C91D" w14:textId="4AFD8F3C">
      <w:pPr>
        <w:pStyle w:val="ListParagraph"/>
        <w:numPr>
          <w:ilvl w:val="0"/>
          <w:numId w:val="13"/>
        </w:numPr>
        <w:tabs>
          <w:tab w:val="left" w:pos="3584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December General Session Topics and Closing Remarks (5 minutes)</w:t>
      </w:r>
    </w:p>
    <w:p w:rsidR="00915A27" w:rsidRPr="00EA335F" w:rsidP="00915A27" w14:paraId="7C6CD4BF" w14:textId="77777777">
      <w:pPr>
        <w:pStyle w:val="ListParagraph"/>
        <w:tabs>
          <w:tab w:val="left" w:pos="3584"/>
        </w:tabs>
        <w:ind w:left="1080"/>
        <w:rPr>
          <w:rFonts w:ascii="Calibri" w:hAnsi="Calibri" w:cs="Calibri"/>
          <w:b/>
        </w:rPr>
      </w:pPr>
    </w:p>
    <w:p w:rsidR="0041307D" w:rsidP="0041307D" w14:paraId="2D2728D4" w14:textId="5EB46E6F">
      <w:pPr>
        <w:pStyle w:val="ListParagraph"/>
        <w:tabs>
          <w:tab w:val="left" w:pos="3584"/>
        </w:tabs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brief closing remarks, the LC Chair will offer some potential topics identified by the PJM Members </w:t>
      </w:r>
      <w:r w:rsidR="00915A27">
        <w:rPr>
          <w:rFonts w:ascii="Calibri" w:hAnsi="Calibri" w:cs="Calibri"/>
        </w:rPr>
        <w:t xml:space="preserve">for exploration at </w:t>
      </w:r>
      <w:r>
        <w:rPr>
          <w:rFonts w:ascii="Calibri" w:hAnsi="Calibri" w:cs="Calibri"/>
        </w:rPr>
        <w:t xml:space="preserve">the December General Session.  </w:t>
      </w:r>
    </w:p>
    <w:p w:rsidR="00CA3AEA" w:rsidRPr="0041307D" w:rsidP="0041307D" w14:paraId="31706014" w14:textId="52562295">
      <w:pPr>
        <w:tabs>
          <w:tab w:val="left" w:pos="3584"/>
        </w:tabs>
        <w:rPr>
          <w:rFonts w:ascii="Calibri" w:hAnsi="Calibri" w:cs="Calibri"/>
        </w:rPr>
      </w:pPr>
      <w:r w:rsidRPr="0041307D">
        <w:rPr>
          <w:rFonts w:ascii="Calibri" w:hAnsi="Calibri" w:cs="Calibri"/>
        </w:rPr>
        <w:t>The LC sector representatives value the opportunity to discuss these timely and important topics with the Board on behalf of the Members and look forward to a productive and enjoyable LC meeting.</w:t>
      </w:r>
    </w:p>
    <w:p w:rsidR="00F85D47" w:rsidRPr="00B2794B" w:rsidP="00F85D47" w14:paraId="165495CF" w14:textId="77777777">
      <w:pPr>
        <w:rPr>
          <w:rFonts w:ascii="Calibri" w:hAnsi="Calibri" w:cs="Calibri"/>
        </w:rPr>
      </w:pPr>
    </w:p>
    <w:p w:rsidR="009B13B6" w:rsidRPr="00B2794B" w:rsidP="00610FAA" w14:paraId="5C759724" w14:textId="26342263">
      <w:pPr>
        <w:rPr>
          <w:rFonts w:ascii="Calibri" w:hAnsi="Calibri" w:cs="Calibri"/>
        </w:rPr>
      </w:pPr>
    </w:p>
    <w:p w:rsidR="001A7ED3" w:rsidRPr="00B2794B" w:rsidP="00610FAA" w14:paraId="0AED95A4" w14:textId="174ADF97">
      <w:pPr>
        <w:rPr>
          <w:rFonts w:ascii="Calibri" w:hAnsi="Calibri" w:cs="Calibri"/>
        </w:rPr>
      </w:pPr>
    </w:p>
    <w:p w:rsidR="00FC79D6" w:rsidRPr="00B2794B" w:rsidP="00FC79D6" w14:paraId="2E70566F" w14:textId="0B554647">
      <w:pPr>
        <w:ind w:left="3600" w:firstLine="720"/>
        <w:rPr>
          <w:rFonts w:ascii="Calibri" w:hAnsi="Calibri" w:cs="Calibri"/>
        </w:rPr>
      </w:pPr>
      <w:r w:rsidRPr="00B2794B">
        <w:rPr>
          <w:rFonts w:ascii="Calibri" w:hAnsi="Calibri" w:cs="Calibri"/>
        </w:rPr>
        <w:t>Sincerely,</w:t>
      </w:r>
    </w:p>
    <w:p w:rsidR="00FC79D6" w:rsidRPr="00B2794B" w:rsidP="00FC79D6" w14:paraId="6175C318" w14:textId="286031F7">
      <w:pPr>
        <w:ind w:left="3600" w:firstLine="720"/>
        <w:rPr>
          <w:rFonts w:ascii="Calibri" w:hAnsi="Calibri" w:cs="Calibri"/>
        </w:rPr>
      </w:pPr>
    </w:p>
    <w:p w:rsidR="00FC79D6" w:rsidRPr="00544055" w:rsidP="00FC79D6" w14:paraId="0D6992F8" w14:textId="554F891B">
      <w:pPr>
        <w:ind w:left="3600" w:firstLine="720"/>
        <w:rPr>
          <w:rFonts w:ascii="Lucida Handwriting" w:hAnsi="Lucida Handwriting" w:cs="Calibri"/>
        </w:rPr>
      </w:pPr>
      <w:r>
        <w:rPr>
          <w:rFonts w:ascii="Lucida Handwriting" w:hAnsi="Lucida Handwriting" w:cs="Calibri"/>
        </w:rPr>
        <w:t>Becky Robinson</w:t>
      </w:r>
    </w:p>
    <w:p w:rsidR="00FC79D6" w:rsidRPr="00B2794B" w:rsidP="00FC79D6" w14:paraId="57716238" w14:textId="33D1E812">
      <w:pPr>
        <w:ind w:left="3600" w:firstLine="720"/>
        <w:rPr>
          <w:rFonts w:ascii="Calibri" w:hAnsi="Calibri" w:cs="Calibri"/>
        </w:rPr>
      </w:pPr>
    </w:p>
    <w:p w:rsidR="00FC79D6" w:rsidRPr="00B2794B" w:rsidP="00FC79D6" w14:paraId="16C0B955" w14:textId="4310B3DA">
      <w:pPr>
        <w:ind w:left="3600" w:firstLine="720"/>
        <w:rPr>
          <w:rFonts w:ascii="Calibri" w:hAnsi="Calibri" w:cs="Calibri"/>
        </w:rPr>
      </w:pPr>
      <w:r w:rsidRPr="00B2794B">
        <w:rPr>
          <w:rFonts w:ascii="Calibri" w:hAnsi="Calibri" w:cs="Calibri"/>
        </w:rPr>
        <w:t>Becky Robinson</w:t>
      </w:r>
    </w:p>
    <w:p w:rsidR="00FC79D6" w:rsidRPr="00B2794B" w:rsidP="00FC79D6" w14:paraId="72D08A29" w14:textId="32634618">
      <w:pPr>
        <w:ind w:left="3600" w:firstLine="720"/>
        <w:rPr>
          <w:rFonts w:ascii="Calibri" w:hAnsi="Calibri" w:cs="Calibri"/>
        </w:rPr>
      </w:pPr>
      <w:r w:rsidRPr="00B2794B">
        <w:rPr>
          <w:rFonts w:ascii="Calibri" w:hAnsi="Calibri" w:cs="Calibri"/>
        </w:rPr>
        <w:t>Director, PJM Market Policy</w:t>
      </w:r>
    </w:p>
    <w:p w:rsidR="00FC79D6" w:rsidRPr="00B2794B" w:rsidP="00FC79D6" w14:paraId="2584E522" w14:textId="0E77FC33">
      <w:pPr>
        <w:ind w:left="3600" w:firstLine="720"/>
        <w:rPr>
          <w:rFonts w:ascii="Calibri" w:hAnsi="Calibri" w:cs="Calibri"/>
        </w:rPr>
      </w:pPr>
      <w:r w:rsidRPr="00B2794B">
        <w:rPr>
          <w:rFonts w:ascii="Calibri" w:hAnsi="Calibri" w:cs="Calibri"/>
        </w:rPr>
        <w:t>Vistra Corp.</w:t>
      </w:r>
    </w:p>
    <w:p w:rsidR="001A7ED3" w:rsidRPr="00B2794B" w:rsidP="00610FAA" w14:paraId="2955143D" w14:textId="3FF63410">
      <w:pPr>
        <w:rPr>
          <w:rFonts w:ascii="Calibri" w:hAnsi="Calibri" w:cs="Calibri"/>
        </w:rPr>
      </w:pPr>
    </w:p>
    <w:p w:rsidR="001A7ED3" w:rsidRPr="00B2794B" w:rsidP="001A7ED3" w14:paraId="5C11B637" w14:textId="77777777">
      <w:pPr>
        <w:rPr>
          <w:rFonts w:ascii="Calibri" w:hAnsi="Calibri" w:cs="Calibri"/>
        </w:rPr>
      </w:pPr>
    </w:p>
    <w:p w:rsidR="001A7ED3" w:rsidRPr="00B2794B" w:rsidP="001A7ED3" w14:paraId="2E883239" w14:textId="77777777">
      <w:pPr>
        <w:rPr>
          <w:rFonts w:ascii="Calibri" w:hAnsi="Calibri" w:cs="Calibri"/>
        </w:rPr>
      </w:pPr>
    </w:p>
    <w:p w:rsidR="001A7ED3" w:rsidRPr="00B2794B" w:rsidP="00610FAA" w14:paraId="7A1A3FE2" w14:textId="77777777">
      <w:pPr>
        <w:rPr>
          <w:rFonts w:ascii="Calibri" w:hAnsi="Calibri" w:cs="Calibri"/>
        </w:rPr>
      </w:pPr>
    </w:p>
    <w:sectPr w:rsidSect="008A1BF0">
      <w:headerReference w:type="first" r:id="rId5"/>
      <w:footerReference w:type="first" r:id="rId6"/>
      <w:pgSz w:w="12240" w:h="15840"/>
      <w:pgMar w:top="1620" w:right="1080" w:bottom="907" w:left="1080" w:header="720" w:footer="197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168D" w:rsidP="00502784" w14:paraId="3B8A6751" w14:textId="77777777">
    <w:pPr>
      <w:pStyle w:val="Footer"/>
      <w:tabs>
        <w:tab w:val="left" w:pos="-1080"/>
      </w:tabs>
      <w:ind w:hanging="810"/>
      <w:jc w:val="center"/>
    </w:pPr>
    <w:r>
      <w:rPr>
        <w:noProof/>
      </w:rPr>
      <w:drawing>
        <wp:inline distT="0" distB="0" distL="0" distR="0">
          <wp:extent cx="7525509" cy="432939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691100" name="footer__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25509" cy="432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168D" w:rsidP="008A1BF0" w14:paraId="3BC8FDD9" w14:textId="3529E37D">
    <w:pPr>
      <w:pStyle w:val="Header"/>
      <w:jc w:val="center"/>
      <w:rPr>
        <w:color w:val="4F81BD" w:themeColor="accent1"/>
      </w:rPr>
    </w:pPr>
    <w:r>
      <w:rPr>
        <w:noProof/>
        <w:color w:val="4F81BD" w:themeColor="accent1"/>
      </w:rPr>
      <w:drawing>
        <wp:inline distT="0" distB="0" distL="0" distR="0">
          <wp:extent cx="1798655" cy="372935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7117094" name="VST-logo-master-01color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934332" cy="401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168D" w14:paraId="28BF53B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2C481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5643DB"/>
    <w:multiLevelType w:val="multilevel"/>
    <w:tmpl w:val="DA14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B2711"/>
    <w:multiLevelType w:val="hybridMultilevel"/>
    <w:tmpl w:val="C2723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605F5"/>
    <w:multiLevelType w:val="hybridMultilevel"/>
    <w:tmpl w:val="8EDE5A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84374"/>
    <w:multiLevelType w:val="hybridMultilevel"/>
    <w:tmpl w:val="DE3408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7239B"/>
    <w:multiLevelType w:val="multilevel"/>
    <w:tmpl w:val="BF00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536704"/>
    <w:multiLevelType w:val="hybridMultilevel"/>
    <w:tmpl w:val="0D40CC56"/>
    <w:lvl w:ilvl="0">
      <w:start w:val="0"/>
      <w:numFmt w:val="bullet"/>
      <w:lvlText w:val=""/>
      <w:lvlJc w:val="left"/>
      <w:pPr>
        <w:ind w:left="720" w:hanging="360"/>
      </w:pPr>
      <w:rPr>
        <w:rFonts w:ascii="Wingdings" w:hAnsi="Wingdings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D07FF"/>
    <w:multiLevelType w:val="hybridMultilevel"/>
    <w:tmpl w:val="ED3A6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F706B8"/>
    <w:multiLevelType w:val="hybridMultilevel"/>
    <w:tmpl w:val="D494C35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D73339"/>
    <w:multiLevelType w:val="multilevel"/>
    <w:tmpl w:val="BF00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BE3D22"/>
    <w:multiLevelType w:val="hybridMultilevel"/>
    <w:tmpl w:val="64AC8D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45385"/>
    <w:multiLevelType w:val="multilevel"/>
    <w:tmpl w:val="DAC0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C15D87"/>
    <w:multiLevelType w:val="hybridMultilevel"/>
    <w:tmpl w:val="C0CE2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9"/>
  </w:num>
  <w:num w:numId="8">
    <w:abstractNumId w:val="5"/>
  </w:num>
  <w:num w:numId="9">
    <w:abstractNumId w:val="6"/>
  </w:num>
  <w:num w:numId="10">
    <w:abstractNumId w:val="0"/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87"/>
    <w:rsid w:val="00001B2C"/>
    <w:rsid w:val="000046B3"/>
    <w:rsid w:val="00010040"/>
    <w:rsid w:val="000113C0"/>
    <w:rsid w:val="00014598"/>
    <w:rsid w:val="00060E61"/>
    <w:rsid w:val="00062E10"/>
    <w:rsid w:val="00074441"/>
    <w:rsid w:val="00087EE8"/>
    <w:rsid w:val="000970EB"/>
    <w:rsid w:val="000A1200"/>
    <w:rsid w:val="000A23BD"/>
    <w:rsid w:val="000A7A3B"/>
    <w:rsid w:val="000B08E8"/>
    <w:rsid w:val="000B2231"/>
    <w:rsid w:val="000C13DF"/>
    <w:rsid w:val="000C1AFC"/>
    <w:rsid w:val="000C2534"/>
    <w:rsid w:val="000C67C6"/>
    <w:rsid w:val="000C71DD"/>
    <w:rsid w:val="000E3686"/>
    <w:rsid w:val="000E6B24"/>
    <w:rsid w:val="000F0B35"/>
    <w:rsid w:val="000F1741"/>
    <w:rsid w:val="001451F3"/>
    <w:rsid w:val="00146FCC"/>
    <w:rsid w:val="00156A6F"/>
    <w:rsid w:val="00157F97"/>
    <w:rsid w:val="0016531B"/>
    <w:rsid w:val="0017435E"/>
    <w:rsid w:val="00183057"/>
    <w:rsid w:val="00185C85"/>
    <w:rsid w:val="001916ED"/>
    <w:rsid w:val="00192880"/>
    <w:rsid w:val="0019381E"/>
    <w:rsid w:val="0019566A"/>
    <w:rsid w:val="001A7ED3"/>
    <w:rsid w:val="001C419F"/>
    <w:rsid w:val="001D2BA2"/>
    <w:rsid w:val="001D5AAA"/>
    <w:rsid w:val="001E2071"/>
    <w:rsid w:val="001E31FD"/>
    <w:rsid w:val="001E620D"/>
    <w:rsid w:val="001F2AA8"/>
    <w:rsid w:val="001F35E5"/>
    <w:rsid w:val="001F3E6C"/>
    <w:rsid w:val="00203645"/>
    <w:rsid w:val="002075F7"/>
    <w:rsid w:val="00213489"/>
    <w:rsid w:val="00216280"/>
    <w:rsid w:val="002179F6"/>
    <w:rsid w:val="00226729"/>
    <w:rsid w:val="00240F0B"/>
    <w:rsid w:val="00250AFD"/>
    <w:rsid w:val="00265A87"/>
    <w:rsid w:val="0026613F"/>
    <w:rsid w:val="002862B4"/>
    <w:rsid w:val="00292E58"/>
    <w:rsid w:val="002975AE"/>
    <w:rsid w:val="002B38A1"/>
    <w:rsid w:val="002B753F"/>
    <w:rsid w:val="002D59AC"/>
    <w:rsid w:val="002D6414"/>
    <w:rsid w:val="002F3A2C"/>
    <w:rsid w:val="003002F7"/>
    <w:rsid w:val="003033CC"/>
    <w:rsid w:val="0030468D"/>
    <w:rsid w:val="00315A76"/>
    <w:rsid w:val="00317A50"/>
    <w:rsid w:val="003204D4"/>
    <w:rsid w:val="003316A0"/>
    <w:rsid w:val="003407AB"/>
    <w:rsid w:val="003431FD"/>
    <w:rsid w:val="0034668C"/>
    <w:rsid w:val="00356339"/>
    <w:rsid w:val="003715E6"/>
    <w:rsid w:val="00375985"/>
    <w:rsid w:val="003831B4"/>
    <w:rsid w:val="003A5AC2"/>
    <w:rsid w:val="003C53FA"/>
    <w:rsid w:val="003D1661"/>
    <w:rsid w:val="003D2084"/>
    <w:rsid w:val="003D27B8"/>
    <w:rsid w:val="003D56B6"/>
    <w:rsid w:val="003D5A46"/>
    <w:rsid w:val="003D68D3"/>
    <w:rsid w:val="003F099C"/>
    <w:rsid w:val="003F539E"/>
    <w:rsid w:val="00404475"/>
    <w:rsid w:val="0041307D"/>
    <w:rsid w:val="004176A1"/>
    <w:rsid w:val="00420393"/>
    <w:rsid w:val="00425C2E"/>
    <w:rsid w:val="00425FF8"/>
    <w:rsid w:val="00426A04"/>
    <w:rsid w:val="004323DE"/>
    <w:rsid w:val="00450200"/>
    <w:rsid w:val="0047211C"/>
    <w:rsid w:val="00476D87"/>
    <w:rsid w:val="004858C0"/>
    <w:rsid w:val="004861D2"/>
    <w:rsid w:val="0048678D"/>
    <w:rsid w:val="004A2752"/>
    <w:rsid w:val="004E1264"/>
    <w:rsid w:val="004E15C7"/>
    <w:rsid w:val="00502784"/>
    <w:rsid w:val="00512918"/>
    <w:rsid w:val="00516ADC"/>
    <w:rsid w:val="00544055"/>
    <w:rsid w:val="00554CEF"/>
    <w:rsid w:val="00573E38"/>
    <w:rsid w:val="0058234D"/>
    <w:rsid w:val="00586C5A"/>
    <w:rsid w:val="005B3160"/>
    <w:rsid w:val="005B380C"/>
    <w:rsid w:val="005B54DE"/>
    <w:rsid w:val="005C2DF6"/>
    <w:rsid w:val="005F3DD6"/>
    <w:rsid w:val="00607C78"/>
    <w:rsid w:val="00610FAA"/>
    <w:rsid w:val="00612E5B"/>
    <w:rsid w:val="00614BF1"/>
    <w:rsid w:val="0062588C"/>
    <w:rsid w:val="0062767D"/>
    <w:rsid w:val="00634D97"/>
    <w:rsid w:val="00641FCB"/>
    <w:rsid w:val="00670716"/>
    <w:rsid w:val="00670FB9"/>
    <w:rsid w:val="0067160D"/>
    <w:rsid w:val="00682913"/>
    <w:rsid w:val="0069111A"/>
    <w:rsid w:val="006954D9"/>
    <w:rsid w:val="006B306A"/>
    <w:rsid w:val="006C11C4"/>
    <w:rsid w:val="006D12F8"/>
    <w:rsid w:val="006E6810"/>
    <w:rsid w:val="00711266"/>
    <w:rsid w:val="00715E39"/>
    <w:rsid w:val="00717D9F"/>
    <w:rsid w:val="0072093F"/>
    <w:rsid w:val="007221C7"/>
    <w:rsid w:val="0072779A"/>
    <w:rsid w:val="00727E23"/>
    <w:rsid w:val="007335EA"/>
    <w:rsid w:val="007418FD"/>
    <w:rsid w:val="007471DD"/>
    <w:rsid w:val="007643E2"/>
    <w:rsid w:val="007649F6"/>
    <w:rsid w:val="007750D4"/>
    <w:rsid w:val="00780D21"/>
    <w:rsid w:val="007836F7"/>
    <w:rsid w:val="007858A6"/>
    <w:rsid w:val="0079170E"/>
    <w:rsid w:val="007A05CE"/>
    <w:rsid w:val="007B07C1"/>
    <w:rsid w:val="007B3C09"/>
    <w:rsid w:val="007B7CD7"/>
    <w:rsid w:val="007C0278"/>
    <w:rsid w:val="007C2799"/>
    <w:rsid w:val="007C6522"/>
    <w:rsid w:val="007D14A8"/>
    <w:rsid w:val="007D3989"/>
    <w:rsid w:val="007F3E90"/>
    <w:rsid w:val="008069D9"/>
    <w:rsid w:val="00813AAE"/>
    <w:rsid w:val="008217B8"/>
    <w:rsid w:val="0084793F"/>
    <w:rsid w:val="0085423A"/>
    <w:rsid w:val="00857EC2"/>
    <w:rsid w:val="00864614"/>
    <w:rsid w:val="0086472A"/>
    <w:rsid w:val="0087630B"/>
    <w:rsid w:val="008814F7"/>
    <w:rsid w:val="0088647B"/>
    <w:rsid w:val="008879EE"/>
    <w:rsid w:val="008965B4"/>
    <w:rsid w:val="008A1BF0"/>
    <w:rsid w:val="008C0C69"/>
    <w:rsid w:val="008C3F69"/>
    <w:rsid w:val="008D7347"/>
    <w:rsid w:val="008E1244"/>
    <w:rsid w:val="008F14BF"/>
    <w:rsid w:val="00901589"/>
    <w:rsid w:val="009075A5"/>
    <w:rsid w:val="00915A27"/>
    <w:rsid w:val="00915AAD"/>
    <w:rsid w:val="00924308"/>
    <w:rsid w:val="0093330E"/>
    <w:rsid w:val="0094710F"/>
    <w:rsid w:val="00954B13"/>
    <w:rsid w:val="009613E0"/>
    <w:rsid w:val="009642DA"/>
    <w:rsid w:val="009650F6"/>
    <w:rsid w:val="00965AE1"/>
    <w:rsid w:val="00972732"/>
    <w:rsid w:val="00973AB5"/>
    <w:rsid w:val="009754FD"/>
    <w:rsid w:val="0098560B"/>
    <w:rsid w:val="009936FB"/>
    <w:rsid w:val="00997978"/>
    <w:rsid w:val="009A1BE4"/>
    <w:rsid w:val="009A5A3A"/>
    <w:rsid w:val="009B13B6"/>
    <w:rsid w:val="009C1329"/>
    <w:rsid w:val="009C5621"/>
    <w:rsid w:val="009D0B54"/>
    <w:rsid w:val="009D11CE"/>
    <w:rsid w:val="009D1513"/>
    <w:rsid w:val="009D32B5"/>
    <w:rsid w:val="009D6941"/>
    <w:rsid w:val="009E11C6"/>
    <w:rsid w:val="009E3E7E"/>
    <w:rsid w:val="009F434B"/>
    <w:rsid w:val="00A11399"/>
    <w:rsid w:val="00A21313"/>
    <w:rsid w:val="00A2716F"/>
    <w:rsid w:val="00A355FF"/>
    <w:rsid w:val="00A503B1"/>
    <w:rsid w:val="00A55173"/>
    <w:rsid w:val="00A811A2"/>
    <w:rsid w:val="00A84C7E"/>
    <w:rsid w:val="00A86A8B"/>
    <w:rsid w:val="00A876B1"/>
    <w:rsid w:val="00A93571"/>
    <w:rsid w:val="00AB087C"/>
    <w:rsid w:val="00AB4A39"/>
    <w:rsid w:val="00AB4EFF"/>
    <w:rsid w:val="00AD1C9C"/>
    <w:rsid w:val="00AE14B6"/>
    <w:rsid w:val="00AE4044"/>
    <w:rsid w:val="00AE74F3"/>
    <w:rsid w:val="00B2712C"/>
    <w:rsid w:val="00B2794B"/>
    <w:rsid w:val="00B319FD"/>
    <w:rsid w:val="00B4144C"/>
    <w:rsid w:val="00B53853"/>
    <w:rsid w:val="00B741E7"/>
    <w:rsid w:val="00B93ACB"/>
    <w:rsid w:val="00BE22FC"/>
    <w:rsid w:val="00BF19DB"/>
    <w:rsid w:val="00C04817"/>
    <w:rsid w:val="00C20EBD"/>
    <w:rsid w:val="00C2490D"/>
    <w:rsid w:val="00C3098B"/>
    <w:rsid w:val="00C31D83"/>
    <w:rsid w:val="00C42A24"/>
    <w:rsid w:val="00C60B70"/>
    <w:rsid w:val="00C74CE9"/>
    <w:rsid w:val="00C8433F"/>
    <w:rsid w:val="00C93C12"/>
    <w:rsid w:val="00CA3AEA"/>
    <w:rsid w:val="00CA7098"/>
    <w:rsid w:val="00CB4B7F"/>
    <w:rsid w:val="00CB683B"/>
    <w:rsid w:val="00CC14E1"/>
    <w:rsid w:val="00CC78A8"/>
    <w:rsid w:val="00CD3712"/>
    <w:rsid w:val="00CD3F5E"/>
    <w:rsid w:val="00D035CD"/>
    <w:rsid w:val="00D03BC9"/>
    <w:rsid w:val="00D1168D"/>
    <w:rsid w:val="00D12A95"/>
    <w:rsid w:val="00D31F12"/>
    <w:rsid w:val="00D37A6F"/>
    <w:rsid w:val="00D433B2"/>
    <w:rsid w:val="00D4790C"/>
    <w:rsid w:val="00D54FE1"/>
    <w:rsid w:val="00D62390"/>
    <w:rsid w:val="00D67977"/>
    <w:rsid w:val="00D82266"/>
    <w:rsid w:val="00D94AB1"/>
    <w:rsid w:val="00DA158A"/>
    <w:rsid w:val="00DA3773"/>
    <w:rsid w:val="00DA70B0"/>
    <w:rsid w:val="00DC4400"/>
    <w:rsid w:val="00DD17C2"/>
    <w:rsid w:val="00DD77E3"/>
    <w:rsid w:val="00DE30F5"/>
    <w:rsid w:val="00DE3596"/>
    <w:rsid w:val="00DE5DF0"/>
    <w:rsid w:val="00DF2B6D"/>
    <w:rsid w:val="00E01B97"/>
    <w:rsid w:val="00E07011"/>
    <w:rsid w:val="00E37839"/>
    <w:rsid w:val="00E4202A"/>
    <w:rsid w:val="00E5125A"/>
    <w:rsid w:val="00E53329"/>
    <w:rsid w:val="00E61A19"/>
    <w:rsid w:val="00E75357"/>
    <w:rsid w:val="00E764FC"/>
    <w:rsid w:val="00E83F7F"/>
    <w:rsid w:val="00EA20A6"/>
    <w:rsid w:val="00EA335F"/>
    <w:rsid w:val="00EB0DCD"/>
    <w:rsid w:val="00EC1A70"/>
    <w:rsid w:val="00EE153B"/>
    <w:rsid w:val="00EE3B52"/>
    <w:rsid w:val="00EF57DB"/>
    <w:rsid w:val="00F1062E"/>
    <w:rsid w:val="00F12B34"/>
    <w:rsid w:val="00F16CAF"/>
    <w:rsid w:val="00F251D8"/>
    <w:rsid w:val="00F30EDD"/>
    <w:rsid w:val="00F35801"/>
    <w:rsid w:val="00F65EF9"/>
    <w:rsid w:val="00F7378C"/>
    <w:rsid w:val="00F74C98"/>
    <w:rsid w:val="00F85D47"/>
    <w:rsid w:val="00F964E6"/>
    <w:rsid w:val="00FC2435"/>
    <w:rsid w:val="00FC2FCC"/>
    <w:rsid w:val="00FC79D6"/>
    <w:rsid w:val="00FE119E"/>
    <w:rsid w:val="00FE6530"/>
    <w:rsid w:val="00FE703C"/>
    <w:rsid w:val="00FE7C1B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5:docId w15:val="{B5730FAE-96E6-44C7-A090-ABC77180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FAA"/>
    <w:pPr>
      <w:spacing w:after="0" w:line="240" w:lineRule="auto"/>
    </w:pPr>
    <w:rPr>
      <w:rFonts w:ascii="Calibri Light" w:hAnsi="Calibri Light" w:cs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701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01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01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01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011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011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011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01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0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0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70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070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070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E070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070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E0701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070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07011"/>
    <w:pPr>
      <w:spacing w:after="200"/>
    </w:pPr>
    <w:rPr>
      <w:rFonts w:ascii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E070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E070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01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070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07011"/>
    <w:rPr>
      <w:b/>
      <w:bCs/>
    </w:rPr>
  </w:style>
  <w:style w:type="character" w:styleId="Emphasis">
    <w:name w:val="Emphasis"/>
    <w:basedOn w:val="DefaultParagraphFont"/>
    <w:uiPriority w:val="20"/>
    <w:qFormat/>
    <w:rsid w:val="00E07011"/>
    <w:rPr>
      <w:i/>
      <w:iCs/>
    </w:rPr>
  </w:style>
  <w:style w:type="paragraph" w:styleId="NoSpacing">
    <w:name w:val="No Spacing"/>
    <w:uiPriority w:val="1"/>
    <w:qFormat/>
    <w:rsid w:val="00E070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7011"/>
    <w:pPr>
      <w:spacing w:after="200" w:line="276" w:lineRule="auto"/>
      <w:ind w:left="720"/>
      <w:contextualSpacing/>
    </w:pPr>
    <w:rPr>
      <w:rFonts w:asciiTheme="minorHAnsi" w:hAnsiTheme="minorHAnsi" w:cstheme="minorBidi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E07011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E0701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01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01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0701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0701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0701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0701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0701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01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3C0"/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3C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1BE4"/>
    <w:pPr>
      <w:spacing w:after="0" w:line="240" w:lineRule="auto"/>
    </w:pPr>
    <w:rPr>
      <w:rFonts w:ascii="Calibri" w:eastAsia="ヒラギノ角ゴ Pro W3" w:hAnsi="Calibri" w:cs="Times New Roman"/>
      <w:color w:val="000000"/>
      <w:sz w:val="24"/>
      <w:szCs w:val="24"/>
      <w:lang w:bidi="ar-SA"/>
    </w:rPr>
  </w:style>
  <w:style w:type="paragraph" w:customStyle="1" w:styleId="Default0">
    <w:name w:val="Default"/>
    <w:basedOn w:val="Normal"/>
    <w:rsid w:val="003316A0"/>
    <w:pPr>
      <w:autoSpaceDE w:val="0"/>
      <w:autoSpaceDN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50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741"/>
    <w:rPr>
      <w:rFonts w:ascii="Trebuchet MS" w:hAnsi="Trebuchet MS" w:cs="Times New Roman"/>
      <w:sz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F1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741"/>
    <w:rPr>
      <w:rFonts w:ascii="Trebuchet MS" w:hAnsi="Trebuchet MS" w:cs="Times New Roman"/>
      <w:sz w:val="28"/>
      <w:lang w:bidi="ar-SA"/>
    </w:rPr>
  </w:style>
  <w:style w:type="character" w:styleId="Hyperlink">
    <w:name w:val="Hyperlink"/>
    <w:basedOn w:val="DefaultParagraphFont"/>
    <w:uiPriority w:val="99"/>
    <w:unhideWhenUsed/>
    <w:rsid w:val="002862B4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8A1BF0"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57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7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7DB"/>
    <w:rPr>
      <w:rFonts w:ascii="Calibri Light" w:hAnsi="Calibri Light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7DB"/>
    <w:rPr>
      <w:rFonts w:ascii="Calibri Light" w:hAnsi="Calibri Light" w:cs="Times New Roman"/>
      <w:b/>
      <w:bCs/>
      <w:sz w:val="20"/>
      <w:szCs w:val="20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5D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5D47"/>
    <w:rPr>
      <w:rFonts w:ascii="Calibri Light" w:hAnsi="Calibri Light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F85D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um document with BA">
      <a:majorFont>
        <a:latin typeface="Trebuchet MS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3983B-0C6B-434B-A25E-307DF07A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2021-09-15T13:08:13Z</dcterms:created>
  <dcterms:modified xsi:type="dcterms:W3CDTF">2021-09-15T13:08:13Z</dcterms:modified>
</cp:coreProperties>
</file>