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5" w:rsidRPr="00F64D1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PJM Coronavirus Weekly Call</w:t>
      </w:r>
    </w:p>
    <w:p w:rsidR="00F64D15" w:rsidRPr="00F64D15" w:rsidRDefault="001B3A78"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May 22</w:t>
      </w:r>
      <w:r w:rsidR="00F64D15" w:rsidRPr="00F64D15">
        <w:rPr>
          <w:rFonts w:ascii="Arial Narrow" w:eastAsia="Times New Roman" w:hAnsi="Arial Narrow" w:cs="Times New Roman"/>
          <w:b/>
          <w:sz w:val="24"/>
          <w:szCs w:val="24"/>
        </w:rPr>
        <w:t>, 2020</w:t>
      </w:r>
    </w:p>
    <w:p w:rsidR="004C2C85" w:rsidRDefault="001A238B"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11:00 a.m. – 12:</w:t>
      </w:r>
      <w:r w:rsidR="00F64D15" w:rsidRPr="00F64D15">
        <w:rPr>
          <w:rFonts w:ascii="Arial Narrow" w:eastAsia="Times New Roman" w:hAnsi="Arial Narrow" w:cs="Times New Roman"/>
          <w:b/>
          <w:sz w:val="24"/>
          <w:szCs w:val="24"/>
        </w:rPr>
        <w:t>00 noon EDT</w:t>
      </w:r>
    </w:p>
    <w:p w:rsidR="00F64D15" w:rsidRDefault="00F64D15" w:rsidP="00F64D15">
      <w:pPr>
        <w:spacing w:after="0" w:line="240" w:lineRule="auto"/>
        <w:rPr>
          <w:rFonts w:ascii="Arial Narrow" w:eastAsia="Times New Roman" w:hAnsi="Arial Narrow" w:cs="Times New Roman"/>
          <w:sz w:val="24"/>
          <w:szCs w:val="20"/>
        </w:rPr>
      </w:pPr>
    </w:p>
    <w:p w:rsidR="00B76D5E" w:rsidRDefault="00B76D5E" w:rsidP="00B62597">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Member Relations Contact Information (</w:t>
      </w:r>
      <w:hyperlink r:id="rId7" w:history="1">
        <w:r w:rsidRPr="00B76D5E">
          <w:rPr>
            <w:rStyle w:val="Hyperlink"/>
            <w:rFonts w:ascii="Arial Narrow" w:hAnsi="Arial Narrow"/>
            <w:sz w:val="24"/>
            <w:szCs w:val="24"/>
          </w:rPr>
          <w:t>https://pjm.com/en/about-pjm/who-we-are/contact-us</w:t>
        </w:r>
      </w:hyperlink>
      <w:r>
        <w:t>)</w:t>
      </w:r>
      <w:r>
        <w:rPr>
          <w:rFonts w:ascii="Arial Narrow" w:eastAsia="Times New Roman" w:hAnsi="Arial Narrow" w:cs="Times New Roman"/>
          <w:sz w:val="24"/>
          <w:szCs w:val="20"/>
        </w:rPr>
        <w:t>:</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sidRPr="00B76D5E">
        <w:rPr>
          <w:rFonts w:ascii="Arial Narrow" w:eastAsia="Times New Roman" w:hAnsi="Arial Narrow" w:cs="Times New Roman"/>
          <w:sz w:val="24"/>
          <w:szCs w:val="20"/>
        </w:rPr>
        <w:t xml:space="preserve">Member Community </w:t>
      </w:r>
      <w:r>
        <w:rPr>
          <w:rFonts w:ascii="Arial Narrow" w:eastAsia="Times New Roman" w:hAnsi="Arial Narrow" w:cs="Times New Roman"/>
          <w:sz w:val="24"/>
          <w:szCs w:val="20"/>
        </w:rPr>
        <w:t>(Preferred)</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 xml:space="preserve">Email at </w:t>
      </w:r>
      <w:hyperlink r:id="rId8" w:history="1">
        <w:r w:rsidRPr="009E54B1">
          <w:rPr>
            <w:rStyle w:val="Hyperlink"/>
            <w:rFonts w:ascii="Arial Narrow" w:eastAsia="Times New Roman" w:hAnsi="Arial Narrow" w:cs="Times New Roman"/>
            <w:sz w:val="24"/>
            <w:szCs w:val="20"/>
          </w:rPr>
          <w:t>custsvc@pjm.com</w:t>
        </w:r>
      </w:hyperlink>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Call at 610-666-8980</w:t>
      </w:r>
    </w:p>
    <w:p w:rsidR="0079630C" w:rsidRDefault="0079630C" w:rsidP="0079630C">
      <w:pPr>
        <w:pStyle w:val="ListParagraph"/>
        <w:spacing w:after="0" w:line="240" w:lineRule="auto"/>
        <w:ind w:left="1080"/>
        <w:rPr>
          <w:rFonts w:ascii="Arial Narrow" w:eastAsia="Times New Roman" w:hAnsi="Arial Narrow" w:cs="Times New Roman"/>
          <w:sz w:val="24"/>
          <w:szCs w:val="20"/>
        </w:rPr>
      </w:pPr>
    </w:p>
    <w:p w:rsidR="001A238B" w:rsidRPr="001A238B" w:rsidRDefault="001A238B" w:rsidP="001A238B">
      <w:pPr>
        <w:keepNext/>
        <w:shd w:val="clear" w:color="auto" w:fill="00B0F0" w:themeFill="accent3"/>
        <w:spacing w:after="120"/>
        <w:outlineLvl w:val="0"/>
        <w:rPr>
          <w:rFonts w:ascii="Arial Narrow" w:eastAsia="Times New Roman" w:hAnsi="Arial Narrow" w:cs="Times New Roman"/>
          <w:b/>
          <w:color w:val="FFFFFF" w:themeColor="background1"/>
          <w:kern w:val="28"/>
        </w:rPr>
      </w:pPr>
      <w:r w:rsidRPr="001A238B">
        <w:rPr>
          <w:rFonts w:ascii="Arial Narrow" w:eastAsia="Times New Roman" w:hAnsi="Arial Narrow" w:cs="Times New Roman"/>
          <w:b/>
          <w:color w:val="FFFFFF" w:themeColor="background1"/>
          <w:kern w:val="28"/>
        </w:rPr>
        <w:t>Administration (</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00-</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05)</w:t>
      </w:r>
    </w:p>
    <w:p w:rsidR="001A238B" w:rsidRPr="001A238B" w:rsidRDefault="001A238B" w:rsidP="001A238B">
      <w:pPr>
        <w:numPr>
          <w:ilvl w:val="0"/>
          <w:numId w:val="11"/>
        </w:numPr>
        <w:tabs>
          <w:tab w:val="left" w:pos="0"/>
        </w:tabs>
        <w:spacing w:line="240" w:lineRule="auto"/>
        <w:ind w:left="360"/>
        <w:rPr>
          <w:rFonts w:ascii="Arial Narrow" w:eastAsia="Times New Roman" w:hAnsi="Arial Narrow" w:cs="Times New Roman"/>
          <w:sz w:val="24"/>
        </w:rPr>
      </w:pPr>
      <w:r w:rsidRPr="001A238B">
        <w:rPr>
          <w:rFonts w:ascii="Arial Narrow" w:eastAsia="Times New Roman" w:hAnsi="Arial Narrow" w:cs="Times New Roman"/>
          <w:sz w:val="24"/>
        </w:rPr>
        <w:t>Antitrust and Code of Conduct</w:t>
      </w:r>
    </w:p>
    <w:p w:rsidR="001B3A78" w:rsidRDefault="001B3A78" w:rsidP="001B3A78">
      <w:pPr>
        <w:pStyle w:val="PrimaryHeading"/>
      </w:pPr>
      <w:r>
        <w:t>Return to Campus – PJM (11:05-11</w:t>
      </w:r>
      <w:r>
        <w:t>:10)</w:t>
      </w:r>
    </w:p>
    <w:p w:rsidR="001B3A78" w:rsidRDefault="001B3A78" w:rsidP="001B3A78">
      <w:pPr>
        <w:pStyle w:val="ListSubhead1"/>
        <w:rPr>
          <w:b w:val="0"/>
        </w:rPr>
      </w:pPr>
      <w:r>
        <w:rPr>
          <w:b w:val="0"/>
        </w:rPr>
        <w:t xml:space="preserve">Scott Heffentrager will discuss PJM’s return to campus plan. </w:t>
      </w:r>
    </w:p>
    <w:p w:rsidR="001B3A78" w:rsidRDefault="001B3A78" w:rsidP="001B3A78">
      <w:pPr>
        <w:pStyle w:val="PrimaryHeading"/>
      </w:pPr>
      <w:r>
        <w:t>Return to Campus - Members (11:10-11</w:t>
      </w:r>
      <w:r>
        <w:t>:15)</w:t>
      </w:r>
    </w:p>
    <w:p w:rsidR="001B3A78" w:rsidRPr="001E583A" w:rsidRDefault="001B3A78" w:rsidP="001B3A78">
      <w:pPr>
        <w:pStyle w:val="ListSubhead1"/>
        <w:rPr>
          <w:b w:val="0"/>
        </w:rPr>
      </w:pPr>
      <w:r>
        <w:rPr>
          <w:b w:val="0"/>
        </w:rPr>
        <w:t xml:space="preserve">Scott Heffentrager will lead a discussion on PJM stakeholder return to campus plans.  </w:t>
      </w:r>
    </w:p>
    <w:p w:rsidR="001B3A78" w:rsidRDefault="001B3A78" w:rsidP="001B3A78">
      <w:pPr>
        <w:pStyle w:val="PrimaryHeading"/>
      </w:pPr>
      <w:r>
        <w:t>Waiver Approach Document (11:15-11</w:t>
      </w:r>
      <w:r>
        <w:t>:20)</w:t>
      </w:r>
    </w:p>
    <w:p w:rsidR="001B3A78" w:rsidRPr="001E583A" w:rsidRDefault="001B3A78" w:rsidP="001B3A78">
      <w:pPr>
        <w:pStyle w:val="ListSubhead1"/>
        <w:rPr>
          <w:b w:val="0"/>
        </w:rPr>
      </w:pPr>
      <w:r>
        <w:rPr>
          <w:b w:val="0"/>
        </w:rPr>
        <w:t xml:space="preserve">Chris Pilong will discuss the latest updates to the Waiver Approach document.  </w:t>
      </w:r>
      <w:r w:rsidRPr="00830610">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07"/>
        <w:gridCol w:w="3123"/>
      </w:tblGrid>
      <w:tr w:rsidR="00911A60" w:rsidTr="00671910">
        <w:tc>
          <w:tcPr>
            <w:tcW w:w="9350" w:type="dxa"/>
            <w:gridSpan w:val="3"/>
          </w:tcPr>
          <w:p w:rsidR="00911A60" w:rsidRDefault="00911A60" w:rsidP="009D6EAA">
            <w:pPr>
              <w:pStyle w:val="PrimaryHeading"/>
            </w:pPr>
            <w:r>
              <w:t>Future Meeting Dates</w:t>
            </w:r>
          </w:p>
        </w:tc>
      </w:tr>
      <w:tr w:rsidR="005E5616" w:rsidTr="00671910">
        <w:tc>
          <w:tcPr>
            <w:tcW w:w="3120" w:type="dxa"/>
          </w:tcPr>
          <w:p w:rsidR="005E5616" w:rsidRDefault="005E5616" w:rsidP="005E5616">
            <w:pPr>
              <w:pStyle w:val="AttendeesList"/>
            </w:pPr>
            <w:r>
              <w:t>May 22,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r w:rsidR="005E5616" w:rsidTr="00671910">
        <w:tc>
          <w:tcPr>
            <w:tcW w:w="3120" w:type="dxa"/>
          </w:tcPr>
          <w:p w:rsidR="005E5616" w:rsidRDefault="005E5616" w:rsidP="005E5616">
            <w:pPr>
              <w:pStyle w:val="AttendeesList"/>
            </w:pPr>
            <w:r>
              <w:t>May 29,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745FD9" w:rsidP="00745FD9">
            <w:pPr>
              <w:pStyle w:val="AttendeesList"/>
            </w:pPr>
            <w:r>
              <w:t>June 12</w:t>
            </w:r>
            <w:r>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745FD9" w:rsidP="00745FD9">
            <w:pPr>
              <w:pStyle w:val="AttendeesList"/>
            </w:pPr>
            <w:r>
              <w:t>June</w:t>
            </w:r>
            <w:r>
              <w:t xml:space="preserve"> 19</w:t>
            </w:r>
            <w:r>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745FD9" w:rsidP="00745FD9">
            <w:pPr>
              <w:pStyle w:val="AttendeesList"/>
            </w:pPr>
            <w:r>
              <w:t>June</w:t>
            </w:r>
            <w:r>
              <w:t xml:space="preserve"> 26</w:t>
            </w:r>
            <w:r>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bl>
    <w:p w:rsidR="00911A60" w:rsidRDefault="00911A60" w:rsidP="00337321">
      <w:pPr>
        <w:pStyle w:val="Author"/>
      </w:pPr>
      <w:bookmarkStart w:id="0" w:name="_GoBack"/>
      <w:bookmarkEnd w:id="0"/>
    </w:p>
    <w:p w:rsidR="00B62597" w:rsidRDefault="00882652" w:rsidP="00337321">
      <w:pPr>
        <w:pStyle w:val="Author"/>
      </w:pPr>
      <w:r>
        <w:t xml:space="preserve">Author: </w:t>
      </w:r>
      <w:r w:rsidR="00D1150A">
        <w:t>Darlene Phillips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8B314B" w:rsidRDefault="008B314B" w:rsidP="00027F49">
      <w:pPr>
        <w:pStyle w:val="DisclaimerBodyCopy"/>
      </w:pPr>
    </w:p>
    <w:p w:rsidR="008B314B" w:rsidRDefault="008B314B" w:rsidP="00027F49">
      <w:pPr>
        <w:pStyle w:val="DisclaimerBodyCopy"/>
      </w:pPr>
    </w:p>
    <w:p w:rsidR="008B314B" w:rsidRDefault="008B314B" w:rsidP="00027F49">
      <w:pPr>
        <w:pStyle w:val="DisclaimerBodyCopy"/>
      </w:pPr>
      <w:r w:rsidRPr="006024A0">
        <w:rPr>
          <w:noProof/>
        </w:rPr>
        <w:drawing>
          <wp:inline distT="0" distB="0" distL="0" distR="0" wp14:anchorId="43C9163B" wp14:editId="1466B964">
            <wp:extent cx="5943600" cy="983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osureBody"/>
      </w:pPr>
    </w:p>
    <w:p w:rsidR="00027F49" w:rsidRDefault="00027F49" w:rsidP="00027F49">
      <w:pPr>
        <w:pStyle w:val="DisclaimerHeading"/>
      </w:pP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6121400"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3306"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E2" w:rsidRDefault="00EE18E2" w:rsidP="00B62597">
      <w:pPr>
        <w:spacing w:after="0" w:line="240" w:lineRule="auto"/>
      </w:pPr>
      <w:r>
        <w:separator/>
      </w:r>
    </w:p>
  </w:endnote>
  <w:endnote w:type="continuationSeparator" w:id="0">
    <w:p w:rsidR="00EE18E2" w:rsidRDefault="00EE18E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45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45FD9">
      <w:rPr>
        <w:rStyle w:val="PageNumber"/>
        <w:noProof/>
      </w:rPr>
      <w:t>1</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1"/>
    <w:r w:rsidR="00BD0447">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E2" w:rsidRDefault="00EE18E2" w:rsidP="00B62597">
      <w:pPr>
        <w:spacing w:after="0" w:line="240" w:lineRule="auto"/>
      </w:pPr>
      <w:r>
        <w:separator/>
      </w:r>
    </w:p>
  </w:footnote>
  <w:footnote w:type="continuationSeparator" w:id="0">
    <w:p w:rsidR="00EE18E2" w:rsidRDefault="00EE18E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002C"/>
    <w:multiLevelType w:val="hybridMultilevel"/>
    <w:tmpl w:val="E8E400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F7F2FE9"/>
    <w:multiLevelType w:val="hybridMultilevel"/>
    <w:tmpl w:val="424E1BDC"/>
    <w:lvl w:ilvl="0" w:tplc="40C66FE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45EA0"/>
    <w:multiLevelType w:val="hybridMultilevel"/>
    <w:tmpl w:val="D4B6C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4089A"/>
    <w:rsid w:val="0004582A"/>
    <w:rsid w:val="0008231C"/>
    <w:rsid w:val="00085F9B"/>
    <w:rsid w:val="00092135"/>
    <w:rsid w:val="000B4BD0"/>
    <w:rsid w:val="000C2649"/>
    <w:rsid w:val="00126800"/>
    <w:rsid w:val="0014289C"/>
    <w:rsid w:val="001678E8"/>
    <w:rsid w:val="001915B4"/>
    <w:rsid w:val="001A238B"/>
    <w:rsid w:val="001B2242"/>
    <w:rsid w:val="001B3A78"/>
    <w:rsid w:val="001B4E9F"/>
    <w:rsid w:val="001C0CC0"/>
    <w:rsid w:val="001D3B68"/>
    <w:rsid w:val="002113BD"/>
    <w:rsid w:val="00225D75"/>
    <w:rsid w:val="002444BB"/>
    <w:rsid w:val="002545D3"/>
    <w:rsid w:val="00285A4C"/>
    <w:rsid w:val="002A7089"/>
    <w:rsid w:val="002B2F98"/>
    <w:rsid w:val="002C6057"/>
    <w:rsid w:val="002E2B4D"/>
    <w:rsid w:val="00305238"/>
    <w:rsid w:val="00320363"/>
    <w:rsid w:val="003251CE"/>
    <w:rsid w:val="00337321"/>
    <w:rsid w:val="00363D17"/>
    <w:rsid w:val="0036676D"/>
    <w:rsid w:val="00381B69"/>
    <w:rsid w:val="0039133B"/>
    <w:rsid w:val="003B55E1"/>
    <w:rsid w:val="003D27BE"/>
    <w:rsid w:val="003D7E5C"/>
    <w:rsid w:val="003E7A73"/>
    <w:rsid w:val="004161C0"/>
    <w:rsid w:val="0044667D"/>
    <w:rsid w:val="0047010E"/>
    <w:rsid w:val="00491490"/>
    <w:rsid w:val="004938FF"/>
    <w:rsid w:val="00494494"/>
    <w:rsid w:val="004969FA"/>
    <w:rsid w:val="004A4A35"/>
    <w:rsid w:val="004A5A25"/>
    <w:rsid w:val="004C2C85"/>
    <w:rsid w:val="004C7305"/>
    <w:rsid w:val="004F6306"/>
    <w:rsid w:val="0050678D"/>
    <w:rsid w:val="00521CF3"/>
    <w:rsid w:val="00527104"/>
    <w:rsid w:val="005538DF"/>
    <w:rsid w:val="00564DEE"/>
    <w:rsid w:val="0057441E"/>
    <w:rsid w:val="00591652"/>
    <w:rsid w:val="005D6D05"/>
    <w:rsid w:val="005E5616"/>
    <w:rsid w:val="005F689D"/>
    <w:rsid w:val="005F7FB5"/>
    <w:rsid w:val="00602967"/>
    <w:rsid w:val="00606F11"/>
    <w:rsid w:val="006617C4"/>
    <w:rsid w:val="00670092"/>
    <w:rsid w:val="00671910"/>
    <w:rsid w:val="00692976"/>
    <w:rsid w:val="006A044A"/>
    <w:rsid w:val="006A70B5"/>
    <w:rsid w:val="00711D4B"/>
    <w:rsid w:val="00712CAA"/>
    <w:rsid w:val="00716A8B"/>
    <w:rsid w:val="00744A45"/>
    <w:rsid w:val="00745FD9"/>
    <w:rsid w:val="00754C6D"/>
    <w:rsid w:val="00755096"/>
    <w:rsid w:val="0079630C"/>
    <w:rsid w:val="007A0C71"/>
    <w:rsid w:val="007A34A3"/>
    <w:rsid w:val="007C2954"/>
    <w:rsid w:val="007D1B64"/>
    <w:rsid w:val="007D4F70"/>
    <w:rsid w:val="007E7CAB"/>
    <w:rsid w:val="00837B12"/>
    <w:rsid w:val="00841282"/>
    <w:rsid w:val="00857EFC"/>
    <w:rsid w:val="00871301"/>
    <w:rsid w:val="008765C5"/>
    <w:rsid w:val="00882652"/>
    <w:rsid w:val="008A04F9"/>
    <w:rsid w:val="008A2306"/>
    <w:rsid w:val="008B2BF3"/>
    <w:rsid w:val="008B314B"/>
    <w:rsid w:val="008C00D3"/>
    <w:rsid w:val="008C574B"/>
    <w:rsid w:val="008D275D"/>
    <w:rsid w:val="00911A60"/>
    <w:rsid w:val="00917386"/>
    <w:rsid w:val="0094126A"/>
    <w:rsid w:val="00951C86"/>
    <w:rsid w:val="00961F7C"/>
    <w:rsid w:val="0098602A"/>
    <w:rsid w:val="00987224"/>
    <w:rsid w:val="00991528"/>
    <w:rsid w:val="00993943"/>
    <w:rsid w:val="009A5430"/>
    <w:rsid w:val="009C15C4"/>
    <w:rsid w:val="009D0347"/>
    <w:rsid w:val="009E4291"/>
    <w:rsid w:val="009F46C9"/>
    <w:rsid w:val="009F53F9"/>
    <w:rsid w:val="00A05391"/>
    <w:rsid w:val="00A27FB9"/>
    <w:rsid w:val="00A317A9"/>
    <w:rsid w:val="00A41149"/>
    <w:rsid w:val="00A746E8"/>
    <w:rsid w:val="00A74BBF"/>
    <w:rsid w:val="00A87913"/>
    <w:rsid w:val="00A90962"/>
    <w:rsid w:val="00AB5D01"/>
    <w:rsid w:val="00AB7011"/>
    <w:rsid w:val="00AC3384"/>
    <w:rsid w:val="00AF33D2"/>
    <w:rsid w:val="00B16D95"/>
    <w:rsid w:val="00B20316"/>
    <w:rsid w:val="00B22AA2"/>
    <w:rsid w:val="00B34E3C"/>
    <w:rsid w:val="00B35290"/>
    <w:rsid w:val="00B62597"/>
    <w:rsid w:val="00B76D5E"/>
    <w:rsid w:val="00BA6146"/>
    <w:rsid w:val="00BB531B"/>
    <w:rsid w:val="00BB55F8"/>
    <w:rsid w:val="00BD0447"/>
    <w:rsid w:val="00BD2F61"/>
    <w:rsid w:val="00BE051A"/>
    <w:rsid w:val="00BF0DBA"/>
    <w:rsid w:val="00BF331B"/>
    <w:rsid w:val="00BF4BBD"/>
    <w:rsid w:val="00C439EC"/>
    <w:rsid w:val="00C5307B"/>
    <w:rsid w:val="00C72168"/>
    <w:rsid w:val="00C757F4"/>
    <w:rsid w:val="00C82D7F"/>
    <w:rsid w:val="00CA06F3"/>
    <w:rsid w:val="00CA359C"/>
    <w:rsid w:val="00CA49B9"/>
    <w:rsid w:val="00CB19DE"/>
    <w:rsid w:val="00CB3CEE"/>
    <w:rsid w:val="00CB475B"/>
    <w:rsid w:val="00CC1B47"/>
    <w:rsid w:val="00CD0D79"/>
    <w:rsid w:val="00CE4C6A"/>
    <w:rsid w:val="00CF60CB"/>
    <w:rsid w:val="00D00388"/>
    <w:rsid w:val="00D1150A"/>
    <w:rsid w:val="00D136EA"/>
    <w:rsid w:val="00D17D34"/>
    <w:rsid w:val="00D251ED"/>
    <w:rsid w:val="00D56FBC"/>
    <w:rsid w:val="00D955E6"/>
    <w:rsid w:val="00D95949"/>
    <w:rsid w:val="00DA55D1"/>
    <w:rsid w:val="00DA6C1F"/>
    <w:rsid w:val="00DB29E9"/>
    <w:rsid w:val="00DB63A2"/>
    <w:rsid w:val="00DC1A89"/>
    <w:rsid w:val="00DD13ED"/>
    <w:rsid w:val="00DE34CF"/>
    <w:rsid w:val="00DE37FE"/>
    <w:rsid w:val="00E01F6E"/>
    <w:rsid w:val="00E221B2"/>
    <w:rsid w:val="00E3049C"/>
    <w:rsid w:val="00E32B6B"/>
    <w:rsid w:val="00E55E84"/>
    <w:rsid w:val="00E90D43"/>
    <w:rsid w:val="00E91753"/>
    <w:rsid w:val="00EB68B0"/>
    <w:rsid w:val="00EC6DDC"/>
    <w:rsid w:val="00EE18E2"/>
    <w:rsid w:val="00EF31A1"/>
    <w:rsid w:val="00F07DEA"/>
    <w:rsid w:val="00F4190F"/>
    <w:rsid w:val="00F43AF6"/>
    <w:rsid w:val="00F64D15"/>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6A4352"/>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721828833">
      <w:bodyDiv w:val="1"/>
      <w:marLeft w:val="0"/>
      <w:marRight w:val="0"/>
      <w:marTop w:val="0"/>
      <w:marBottom w:val="0"/>
      <w:divBdr>
        <w:top w:val="none" w:sz="0" w:space="0" w:color="auto"/>
        <w:left w:val="none" w:sz="0" w:space="0" w:color="auto"/>
        <w:bottom w:val="none" w:sz="0" w:space="0" w:color="auto"/>
        <w:right w:val="none" w:sz="0" w:space="0" w:color="auto"/>
      </w:divBdr>
    </w:div>
    <w:div w:id="749697081">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1951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svc@pj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jm.com/en/about-pjm/who-we-are/contact-us" TargetMode="External"/><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Phillips, Darlene J.</cp:lastModifiedBy>
  <cp:revision>3</cp:revision>
  <cp:lastPrinted>2015-02-05T19:57:00Z</cp:lastPrinted>
  <dcterms:created xsi:type="dcterms:W3CDTF">2020-05-21T19:43:00Z</dcterms:created>
  <dcterms:modified xsi:type="dcterms:W3CDTF">2020-05-21T20:30:00Z</dcterms:modified>
</cp:coreProperties>
</file>